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063D8C">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0"/>
    </w:p>
    <w:p w14:paraId="6B7FC490" w14:textId="7CF18452" w:rsidR="00895FE2" w:rsidRDefault="00895FE2"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w:t>
      </w:r>
      <w:proofErr w:type="gramStart"/>
      <w:r>
        <w:rPr>
          <w:rFonts w:ascii="Arial" w:hAnsi="Arial" w:cs="Arial"/>
          <w:sz w:val="20"/>
          <w:szCs w:val="20"/>
        </w:rPr>
        <w:t>…….</w:t>
      </w:r>
      <w:proofErr w:type="gramEnd"/>
      <w:r>
        <w:rPr>
          <w:rFonts w:ascii="Arial" w:hAnsi="Arial" w:cs="Arial"/>
          <w:sz w:val="20"/>
          <w:szCs w:val="20"/>
        </w:rPr>
        <w:t xml:space="preserve">.nr ………………… con P.IVA …………………………… </w:t>
      </w:r>
      <w:bookmarkStart w:id="1" w:name="_Hlk38217196"/>
      <w:r>
        <w:rPr>
          <w:rFonts w:ascii="Arial" w:hAnsi="Arial" w:cs="Arial"/>
          <w:sz w:val="20"/>
          <w:szCs w:val="20"/>
        </w:rPr>
        <w:t>e operante nella sede di …………………………..</w:t>
      </w:r>
      <w:bookmarkEnd w:id="1"/>
    </w:p>
    <w:p w14:paraId="55382B25" w14:textId="4D905E21" w:rsidR="00744EDA" w:rsidRDefault="00744EDA" w:rsidP="00063D8C">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7D12F2BD" w14:textId="3B61A832" w:rsidR="007459D3" w:rsidRPr="007459D3" w:rsidRDefault="00B73318" w:rsidP="007459D3">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781E520" w14:textId="77777777" w:rsidR="007F61FD" w:rsidRDefault="007F61FD" w:rsidP="00941FD1">
            <w:pPr>
              <w:pStyle w:val="CM2"/>
              <w:jc w:val="right"/>
              <w:rPr>
                <w:rFonts w:ascii="Arial" w:hAnsi="Arial" w:cs="Arial"/>
                <w:b/>
                <w:sz w:val="20"/>
                <w:szCs w:val="20"/>
                <w:u w:val="single"/>
              </w:rPr>
            </w:pPr>
          </w:p>
          <w:p w14:paraId="25A51513" w14:textId="77777777" w:rsidR="006A2D6E" w:rsidRPr="0021056F" w:rsidRDefault="006A2D6E" w:rsidP="0021056F">
            <w:pPr>
              <w:pStyle w:val="Default"/>
            </w:pPr>
          </w:p>
          <w:p w14:paraId="73AC322C" w14:textId="7EE647A5" w:rsidR="00473D4D" w:rsidRPr="00473D4D" w:rsidRDefault="00941FD1" w:rsidP="00473D4D">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0608059E" w14:textId="62E8AF73" w:rsidR="007459D3" w:rsidRPr="0021056F" w:rsidRDefault="00473D4D" w:rsidP="0021056F">
            <w:pPr>
              <w:pStyle w:val="Default"/>
              <w:numPr>
                <w:ilvl w:val="0"/>
                <w:numId w:val="1"/>
              </w:numPr>
              <w:spacing w:line="360" w:lineRule="auto"/>
              <w:ind w:left="357" w:hanging="357"/>
              <w:jc w:val="both"/>
              <w:rPr>
                <w:rFonts w:ascii="Arial" w:hAnsi="Arial" w:cs="Arial"/>
                <w:sz w:val="20"/>
                <w:szCs w:val="20"/>
              </w:rPr>
            </w:pPr>
            <w:r w:rsidRPr="0021056F">
              <w:rPr>
                <w:rFonts w:ascii="Arial" w:hAnsi="Arial" w:cs="Arial"/>
                <w:sz w:val="20"/>
                <w:szCs w:val="20"/>
              </w:rPr>
              <w:t>di non rientrare fra coloro che hanno ricevuto</w:t>
            </w:r>
            <w:r w:rsidR="007459D3" w:rsidRPr="0021056F">
              <w:rPr>
                <w:rFonts w:ascii="Arial" w:hAnsi="Arial" w:cs="Arial"/>
                <w:sz w:val="20"/>
                <w:szCs w:val="20"/>
              </w:rPr>
              <w:t xml:space="preserve"> un aiuto per il salvataggio e non </w:t>
            </w:r>
            <w:r w:rsidRPr="0021056F">
              <w:rPr>
                <w:rFonts w:ascii="Arial" w:hAnsi="Arial" w:cs="Arial"/>
                <w:sz w:val="20"/>
                <w:szCs w:val="20"/>
              </w:rPr>
              <w:t>hanno</w:t>
            </w:r>
            <w:r w:rsidR="007459D3" w:rsidRPr="0021056F">
              <w:rPr>
                <w:rFonts w:ascii="Arial" w:hAnsi="Arial" w:cs="Arial"/>
                <w:sz w:val="20"/>
                <w:szCs w:val="20"/>
              </w:rPr>
              <w:t xml:space="preserve"> ancora rimborsato il prestito o revocato la garanzia, o </w:t>
            </w:r>
            <w:r w:rsidRPr="0021056F">
              <w:rPr>
                <w:rFonts w:ascii="Arial" w:hAnsi="Arial" w:cs="Arial"/>
                <w:sz w:val="20"/>
                <w:szCs w:val="20"/>
              </w:rPr>
              <w:t>hanno</w:t>
            </w:r>
            <w:r w:rsidR="007459D3" w:rsidRPr="0021056F">
              <w:rPr>
                <w:rFonts w:ascii="Arial" w:hAnsi="Arial" w:cs="Arial"/>
                <w:sz w:val="20"/>
                <w:szCs w:val="20"/>
              </w:rPr>
              <w:t xml:space="preserve"> ricevuto un aiuto per la ristrutturazione e sia</w:t>
            </w:r>
            <w:r w:rsidRPr="0021056F">
              <w:rPr>
                <w:rFonts w:ascii="Arial" w:hAnsi="Arial" w:cs="Arial"/>
                <w:sz w:val="20"/>
                <w:szCs w:val="20"/>
              </w:rPr>
              <w:t>no</w:t>
            </w:r>
            <w:r w:rsidR="007459D3" w:rsidRPr="0021056F">
              <w:rPr>
                <w:rFonts w:ascii="Arial" w:hAnsi="Arial" w:cs="Arial"/>
                <w:sz w:val="20"/>
                <w:szCs w:val="20"/>
              </w:rPr>
              <w:t xml:space="preserve"> ancora soggett</w:t>
            </w:r>
            <w:r w:rsidRPr="0021056F">
              <w:rPr>
                <w:rFonts w:ascii="Arial" w:hAnsi="Arial" w:cs="Arial"/>
                <w:sz w:val="20"/>
                <w:szCs w:val="20"/>
              </w:rPr>
              <w:t>i</w:t>
            </w:r>
            <w:r w:rsidR="007459D3" w:rsidRPr="0021056F">
              <w:rPr>
                <w:rFonts w:ascii="Arial" w:hAnsi="Arial" w:cs="Arial"/>
                <w:sz w:val="20"/>
                <w:szCs w:val="20"/>
              </w:rPr>
              <w:t xml:space="preserve"> a un piano di ristrutturazione</w:t>
            </w:r>
            <w:r w:rsidRPr="0021056F">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14:paraId="7D0A8D96" w14:textId="300DC436" w:rsidR="009D70E7" w:rsidRPr="00244B29" w:rsidRDefault="009D70E7" w:rsidP="00473D4D">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09FBA638"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1056F">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 xml:space="preserve">come </w:t>
            </w:r>
            <w:proofErr w:type="spellStart"/>
            <w:r w:rsidR="00244B29" w:rsidRPr="00244B29">
              <w:rPr>
                <w:rFonts w:ascii="Arial" w:hAnsi="Arial" w:cs="Arial"/>
                <w:i/>
                <w:iCs/>
                <w:sz w:val="20"/>
                <w:szCs w:val="20"/>
              </w:rPr>
              <w:t>dichiarato</w:t>
            </w:r>
            <w:proofErr w:type="spellEnd"/>
            <w:r w:rsidR="00244B29" w:rsidRPr="00244B29">
              <w:rPr>
                <w:rFonts w:ascii="Arial" w:hAnsi="Arial" w:cs="Arial"/>
                <w:i/>
                <w:iCs/>
                <w:sz w:val="20"/>
                <w:szCs w:val="20"/>
              </w:rPr>
              <w:t xml:space="preserve"> a </w:t>
            </w:r>
            <w:proofErr w:type="spellStart"/>
            <w:r w:rsidR="00244B29" w:rsidRPr="00244B29">
              <w:rPr>
                <w:rFonts w:ascii="Arial" w:hAnsi="Arial" w:cs="Arial"/>
                <w:i/>
                <w:iCs/>
                <w:sz w:val="20"/>
                <w:szCs w:val="20"/>
              </w:rPr>
              <w:t>pagina</w:t>
            </w:r>
            <w:proofErr w:type="spellEnd"/>
            <w:r w:rsidR="00244B29" w:rsidRPr="00244B29">
              <w:rPr>
                <w:rFonts w:ascii="Arial" w:hAnsi="Arial" w:cs="Arial"/>
                <w:i/>
                <w:iCs/>
                <w:sz w:val="20"/>
                <w:szCs w:val="20"/>
              </w:rPr>
              <w:t xml:space="preserve"> 1</w:t>
            </w:r>
            <w:r w:rsidR="00244B29">
              <w:rPr>
                <w:rFonts w:ascii="Arial" w:hAnsi="Arial" w:cs="Arial"/>
                <w:sz w:val="20"/>
                <w:szCs w:val="20"/>
              </w:rPr>
              <w:t>)</w:t>
            </w:r>
          </w:p>
          <w:p w14:paraId="2D011EE0" w14:textId="30C98089" w:rsidR="00527030" w:rsidRPr="00C03296" w:rsidRDefault="00527030" w:rsidP="00063D8C">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C03296">
              <w:rPr>
                <w:rFonts w:ascii="Arial" w:hAnsi="Arial" w:cs="Arial"/>
                <w:sz w:val="20"/>
                <w:szCs w:val="20"/>
                <w:lang w:val="it-IT"/>
              </w:rPr>
              <w:t xml:space="preserve">SEDE OPERATIVA - Comune di ......................... </w:t>
            </w:r>
            <w:proofErr w:type="spellStart"/>
            <w:r w:rsidRPr="00C03296">
              <w:rPr>
                <w:rFonts w:ascii="Arial" w:hAnsi="Arial" w:cs="Arial"/>
                <w:sz w:val="20"/>
                <w:szCs w:val="20"/>
                <w:lang w:val="it-IT"/>
              </w:rPr>
              <w:t>Prov</w:t>
            </w:r>
            <w:proofErr w:type="spellEnd"/>
            <w:r w:rsidRPr="00C03296">
              <w:rPr>
                <w:rFonts w:ascii="Arial" w:hAnsi="Arial" w:cs="Arial"/>
                <w:sz w:val="20"/>
                <w:szCs w:val="20"/>
                <w:lang w:val="it-IT"/>
              </w:rPr>
              <w:t>: .......</w:t>
            </w:r>
          </w:p>
          <w:p w14:paraId="3D54D672" w14:textId="2D662DA9" w:rsidR="00473D4D" w:rsidRPr="00473D4D" w:rsidRDefault="00473D4D" w:rsidP="00473D4D">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063D8C">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proofErr w:type="spellStart"/>
                  <w:r w:rsidR="005B7BEA" w:rsidRPr="001A6D54">
                    <w:rPr>
                      <w:rFonts w:ascii="Arial" w:hAnsi="Arial" w:cs="Arial"/>
                      <w:sz w:val="18"/>
                      <w:szCs w:val="18"/>
                    </w:rPr>
                    <w:t>ed</w:t>
                  </w:r>
                  <w:proofErr w:type="spellEnd"/>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063D8C">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063D8C">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063D8C">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 xml:space="preserve">UE sugli aiuti “de </w:t>
            </w:r>
            <w:proofErr w:type="spellStart"/>
            <w:r w:rsidR="0081515F" w:rsidRPr="006E06AE">
              <w:rPr>
                <w:rFonts w:ascii="Arial" w:hAnsi="Arial" w:cs="Arial"/>
                <w:sz w:val="20"/>
                <w:szCs w:val="20"/>
              </w:rPr>
              <w:t>minimis</w:t>
            </w:r>
            <w:proofErr w:type="spellEnd"/>
            <w:r w:rsidR="0081515F" w:rsidRPr="006E06AE">
              <w:rPr>
                <w:rFonts w:ascii="Arial" w:hAnsi="Arial" w:cs="Arial"/>
                <w:sz w:val="20"/>
                <w:szCs w:val="20"/>
              </w:rPr>
              <w:t>”</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49476AEA" w:rsidR="00244B29" w:rsidRDefault="00244B29"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w:t>
            </w:r>
            <w:r w:rsidR="0021056F">
              <w:rPr>
                <w:rStyle w:val="Rimandonotaapidipagina"/>
                <w:rFonts w:ascii="Arial" w:hAnsi="Arial" w:cs="Arial"/>
                <w:color w:val="auto"/>
                <w:sz w:val="20"/>
                <w:szCs w:val="20"/>
              </w:rPr>
              <w:footnoteReference w:id="2"/>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2EDA8204" w14:textId="77777777" w:rsidR="0021056F" w:rsidRDefault="0021056F" w:rsidP="00244B29">
            <w:pPr>
              <w:pStyle w:val="Default"/>
              <w:spacing w:line="360" w:lineRule="auto"/>
              <w:ind w:left="1455"/>
              <w:jc w:val="both"/>
              <w:rPr>
                <w:rFonts w:ascii="Arial" w:hAnsi="Arial" w:cs="Arial"/>
                <w:color w:val="auto"/>
                <w:sz w:val="20"/>
                <w:szCs w:val="20"/>
              </w:rPr>
            </w:pPr>
          </w:p>
          <w:p w14:paraId="3820DD98" w14:textId="77777777" w:rsidR="0021056F" w:rsidRPr="000F1FA9" w:rsidRDefault="0021056F" w:rsidP="0021056F">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2CC80DE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58B7AF6C" w14:textId="107C6C40" w:rsidR="00567F01" w:rsidRDefault="0079009E" w:rsidP="00063D8C">
            <w:pPr>
              <w:pStyle w:val="Default"/>
              <w:numPr>
                <w:ilvl w:val="0"/>
                <w:numId w:val="14"/>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xml:space="preserve">, </w:t>
            </w:r>
            <w:r w:rsidR="00567F01" w:rsidRPr="00244B29">
              <w:rPr>
                <w:rFonts w:ascii="Arial" w:hAnsi="Arial" w:cs="Arial"/>
                <w:color w:val="auto"/>
                <w:sz w:val="20"/>
                <w:szCs w:val="20"/>
              </w:rPr>
              <w:t>come risultante dalla seguente documentazione contabile consegnata al soggetto richiedente</w:t>
            </w:r>
            <w:r w:rsidR="00567F01">
              <w:rPr>
                <w:rFonts w:ascii="Arial" w:hAnsi="Arial" w:cs="Arial"/>
                <w:color w:val="auto"/>
                <w:sz w:val="20"/>
                <w:szCs w:val="20"/>
              </w:rPr>
              <w:t>:</w:t>
            </w:r>
          </w:p>
          <w:p w14:paraId="10518199" w14:textId="60C62A92" w:rsidR="00421D27" w:rsidRDefault="00421D27" w:rsidP="00A74317">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00704BD9">
              <w:rPr>
                <w:rFonts w:ascii="Arial" w:hAnsi="Arial" w:cs="Arial"/>
                <w:color w:val="auto"/>
                <w:sz w:val="20"/>
                <w:szCs w:val="20"/>
              </w:rPr>
              <w:t>ANNO 2019</w:t>
            </w:r>
          </w:p>
          <w:p w14:paraId="19D1B95F"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DC14403"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940CE96" w14:textId="56421BDE" w:rsidR="0028559A" w:rsidRDefault="0028559A" w:rsidP="0028559A">
            <w:pPr>
              <w:pStyle w:val="Default"/>
              <w:spacing w:line="360" w:lineRule="auto"/>
              <w:ind w:left="1026"/>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2A6B9F41"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7DC9507C" w14:textId="77777777"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2F219704" w14:textId="58FCD33B" w:rsidR="00567F01" w:rsidRDefault="00567F01" w:rsidP="00567F0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76406DB3" w14:textId="402D2192" w:rsidR="00704BD9" w:rsidRDefault="00704BD9" w:rsidP="00704BD9">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w:t>
            </w:r>
            <w:r w:rsidRPr="0021056F">
              <w:rPr>
                <w:rFonts w:ascii="Arial" w:hAnsi="Arial" w:cs="Arial"/>
                <w:color w:val="auto"/>
                <w:sz w:val="20"/>
                <w:szCs w:val="20"/>
              </w:rPr>
              <w:t>ANNO _____ (indicare l’ultimo anno disponibile)</w:t>
            </w:r>
          </w:p>
          <w:p w14:paraId="571C4841" w14:textId="77777777" w:rsidR="00704BD9" w:rsidRDefault="00704BD9" w:rsidP="00704BD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42D09621" w14:textId="4AF1589F" w:rsidR="00704BD9" w:rsidRDefault="00704BD9" w:rsidP="00704BD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601BE549" w14:textId="3047E8F0" w:rsidR="00244B29" w:rsidRDefault="002D4C30" w:rsidP="00063D8C">
            <w:pPr>
              <w:pStyle w:val="Default"/>
              <w:numPr>
                <w:ilvl w:val="0"/>
                <w:numId w:val="14"/>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E85CA70" w14:textId="67C58C00" w:rsidR="00E016C1" w:rsidRDefault="00E016C1" w:rsidP="00063D8C">
            <w:pPr>
              <w:pStyle w:val="Default"/>
              <w:numPr>
                <w:ilvl w:val="0"/>
                <w:numId w:val="14"/>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6E02A4">
              <w:rPr>
                <w:rFonts w:ascii="Arial" w:hAnsi="Arial" w:cs="Arial"/>
                <w:color w:val="auto"/>
                <w:sz w:val="20"/>
                <w:szCs w:val="20"/>
              </w:rPr>
              <w:t>al 25% dei</w:t>
            </w:r>
            <w:r w:rsidR="006E02A4"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4DB41F93"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122C3208"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4881866" w14:textId="77777777" w:rsidR="00E016C1" w:rsidRDefault="00E016C1" w:rsidP="00E016C1">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41CE370"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534E061F"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734DA335" w14:textId="77777777" w:rsidR="00E016C1" w:rsidRDefault="00E016C1" w:rsidP="00E016C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396E1ABF" w14:textId="77777777" w:rsidR="00A36AB5" w:rsidRDefault="00A36AB5" w:rsidP="00E016C1">
            <w:pPr>
              <w:pStyle w:val="Default"/>
              <w:spacing w:line="360" w:lineRule="auto"/>
              <w:ind w:left="1455"/>
              <w:jc w:val="both"/>
              <w:rPr>
                <w:rFonts w:ascii="Arial" w:hAnsi="Arial" w:cs="Arial"/>
                <w:color w:val="auto"/>
                <w:sz w:val="20"/>
                <w:szCs w:val="20"/>
              </w:rPr>
            </w:pPr>
          </w:p>
          <w:p w14:paraId="5004D678" w14:textId="77777777" w:rsidR="00A36AB5" w:rsidRDefault="00A36AB5" w:rsidP="00E016C1">
            <w:pPr>
              <w:pStyle w:val="Default"/>
              <w:spacing w:line="360" w:lineRule="auto"/>
              <w:ind w:left="1455"/>
              <w:jc w:val="both"/>
              <w:rPr>
                <w:rFonts w:ascii="Arial" w:hAnsi="Arial" w:cs="Arial"/>
                <w:color w:val="auto"/>
                <w:sz w:val="20"/>
                <w:szCs w:val="20"/>
              </w:rPr>
            </w:pPr>
          </w:p>
          <w:p w14:paraId="64A4A590" w14:textId="77777777" w:rsidR="00A36AB5" w:rsidRDefault="00A36AB5" w:rsidP="00E016C1">
            <w:pPr>
              <w:pStyle w:val="Default"/>
              <w:spacing w:line="360" w:lineRule="auto"/>
              <w:ind w:left="1455"/>
              <w:jc w:val="both"/>
              <w:rPr>
                <w:rFonts w:ascii="Arial" w:hAnsi="Arial" w:cs="Arial"/>
                <w:color w:val="auto"/>
                <w:sz w:val="20"/>
                <w:szCs w:val="20"/>
              </w:rPr>
            </w:pPr>
          </w:p>
          <w:p w14:paraId="1B707BB4" w14:textId="77777777" w:rsidR="00A36AB5" w:rsidRDefault="00A36AB5" w:rsidP="00E016C1">
            <w:pPr>
              <w:pStyle w:val="Default"/>
              <w:spacing w:line="360" w:lineRule="auto"/>
              <w:ind w:left="1455"/>
              <w:jc w:val="both"/>
              <w:rPr>
                <w:rFonts w:ascii="Arial" w:hAnsi="Arial" w:cs="Arial"/>
                <w:color w:val="auto"/>
                <w:sz w:val="20"/>
                <w:szCs w:val="20"/>
              </w:rPr>
            </w:pPr>
          </w:p>
          <w:p w14:paraId="45465B91" w14:textId="5840FDE7" w:rsidR="00A36AB5" w:rsidRDefault="00A36AB5" w:rsidP="00A36AB5">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lastRenderedPageBreak/>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9D8AECA"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262F465D" w14:textId="76B55746" w:rsidR="00473D4D" w:rsidRDefault="00DE34BC" w:rsidP="0021056F">
            <w:pPr>
              <w:pStyle w:val="CM2"/>
              <w:spacing w:before="80" w:line="360" w:lineRule="auto"/>
              <w:ind w:left="1029"/>
              <w:jc w:val="both"/>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01AC349A" w:rsidR="006C0EC7" w:rsidRDefault="006C0EC7" w:rsidP="00244B29">
            <w:pPr>
              <w:pStyle w:val="CM2"/>
              <w:spacing w:before="80" w:line="360" w:lineRule="auto"/>
              <w:ind w:left="1029"/>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0C0B40F5" w14:textId="1E538D07" w:rsidR="00473D4D" w:rsidRDefault="00473D4D" w:rsidP="0021056F">
            <w:pPr>
              <w:pStyle w:val="CM2"/>
              <w:numPr>
                <w:ilvl w:val="1"/>
                <w:numId w:val="1"/>
              </w:numPr>
              <w:tabs>
                <w:tab w:val="clear" w:pos="1440"/>
              </w:tabs>
              <w:spacing w:after="240" w:line="360" w:lineRule="auto"/>
              <w:ind w:left="746" w:hanging="425"/>
              <w:jc w:val="both"/>
              <w:rPr>
                <w:rFonts w:ascii="Arial" w:hAnsi="Arial" w:cs="Arial"/>
                <w:sz w:val="20"/>
                <w:szCs w:val="20"/>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6A7EE9C9" w14:textId="77777777" w:rsidR="00A36AB5" w:rsidRDefault="00A36AB5" w:rsidP="00A36AB5">
            <w:pPr>
              <w:pStyle w:val="Default"/>
            </w:pPr>
          </w:p>
          <w:p w14:paraId="21DBB996" w14:textId="77777777" w:rsidR="00A36AB5" w:rsidRDefault="00A36AB5" w:rsidP="00A36AB5">
            <w:pPr>
              <w:pStyle w:val="Default"/>
            </w:pPr>
          </w:p>
          <w:p w14:paraId="056B62BF" w14:textId="77777777" w:rsidR="00A36AB5" w:rsidRDefault="00A36AB5" w:rsidP="00A36AB5">
            <w:pPr>
              <w:pStyle w:val="Default"/>
            </w:pPr>
          </w:p>
          <w:p w14:paraId="03B7F628" w14:textId="77777777" w:rsidR="00A36AB5" w:rsidRDefault="00A36AB5" w:rsidP="00A36AB5">
            <w:pPr>
              <w:pStyle w:val="Default"/>
            </w:pPr>
          </w:p>
          <w:p w14:paraId="436B1BEC" w14:textId="77777777" w:rsidR="00A36AB5" w:rsidRDefault="00A36AB5" w:rsidP="00A36AB5">
            <w:pPr>
              <w:pStyle w:val="Default"/>
            </w:pPr>
          </w:p>
          <w:p w14:paraId="7F1AF9D5" w14:textId="77777777" w:rsidR="00A36AB5" w:rsidRDefault="00A36AB5" w:rsidP="00A36AB5">
            <w:pPr>
              <w:pStyle w:val="Default"/>
            </w:pPr>
          </w:p>
          <w:p w14:paraId="48EF5D0F" w14:textId="77777777" w:rsidR="00A36AB5" w:rsidRDefault="00A36AB5" w:rsidP="00A36AB5">
            <w:pPr>
              <w:pStyle w:val="Default"/>
            </w:pPr>
          </w:p>
          <w:p w14:paraId="21D1EBE2" w14:textId="77777777" w:rsidR="00A36AB5" w:rsidRDefault="00A36AB5" w:rsidP="00A36AB5">
            <w:pPr>
              <w:pStyle w:val="Default"/>
            </w:pPr>
          </w:p>
          <w:p w14:paraId="0D52F201" w14:textId="77777777" w:rsidR="00A36AB5" w:rsidRDefault="00A36AB5" w:rsidP="00A36AB5">
            <w:pPr>
              <w:pStyle w:val="Default"/>
            </w:pPr>
          </w:p>
          <w:p w14:paraId="421ACCFB" w14:textId="77777777" w:rsidR="00A36AB5" w:rsidRDefault="00A36AB5" w:rsidP="00A36AB5">
            <w:pPr>
              <w:pStyle w:val="Default"/>
            </w:pPr>
          </w:p>
          <w:p w14:paraId="19369101" w14:textId="77777777" w:rsidR="00A36AB5" w:rsidRDefault="00A36AB5" w:rsidP="00A36AB5">
            <w:pPr>
              <w:pStyle w:val="Default"/>
            </w:pPr>
          </w:p>
          <w:p w14:paraId="5D658258" w14:textId="77777777" w:rsidR="00A36AB5" w:rsidRDefault="00A36AB5" w:rsidP="00A36AB5">
            <w:pPr>
              <w:pStyle w:val="Default"/>
            </w:pPr>
          </w:p>
          <w:p w14:paraId="1A463F8A" w14:textId="77777777" w:rsidR="00A36AB5" w:rsidRDefault="00A36AB5" w:rsidP="00A36AB5">
            <w:pPr>
              <w:pStyle w:val="Default"/>
            </w:pPr>
          </w:p>
          <w:p w14:paraId="1400553F" w14:textId="0CABCBFA" w:rsidR="00A36AB5" w:rsidRPr="00A36AB5" w:rsidRDefault="00A36AB5" w:rsidP="00A36AB5">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0397B900" w:rsidR="00244B29" w:rsidRPr="00244B29" w:rsidRDefault="001B689E" w:rsidP="0021056F">
            <w:pPr>
              <w:pStyle w:val="Default"/>
              <w:spacing w:after="24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 xml:space="preserve">egolamentazione UE sugli aiuti “de </w:t>
            </w:r>
            <w:proofErr w:type="spellStart"/>
            <w:r w:rsidR="00244B29" w:rsidRPr="00244B29">
              <w:rPr>
                <w:rFonts w:ascii="Arial" w:hAnsi="Arial" w:cs="Arial"/>
                <w:b/>
                <w:sz w:val="20"/>
                <w:szCs w:val="20"/>
                <w:u w:val="single"/>
              </w:rPr>
              <w:t>minimis</w:t>
            </w:r>
            <w:proofErr w:type="spellEnd"/>
            <w:r w:rsidR="00244B29" w:rsidRPr="00244B29">
              <w:rPr>
                <w:rFonts w:ascii="Arial" w:hAnsi="Arial" w:cs="Arial"/>
                <w:b/>
                <w:sz w:val="20"/>
                <w:szCs w:val="20"/>
                <w:u w:val="single"/>
              </w:rPr>
              <w:t>”</w:t>
            </w:r>
            <w:r w:rsidR="00244B29">
              <w:rPr>
                <w:rFonts w:ascii="Arial" w:hAnsi="Arial" w:cs="Arial"/>
                <w:sz w:val="20"/>
                <w:szCs w:val="20"/>
              </w:rPr>
              <w:t>,</w:t>
            </w:r>
          </w:p>
          <w:p w14:paraId="151582EC" w14:textId="77777777" w:rsidR="00244B29" w:rsidRDefault="00244B29" w:rsidP="00063D8C">
            <w:pPr>
              <w:pStyle w:val="CM2"/>
              <w:numPr>
                <w:ilvl w:val="0"/>
                <w:numId w:val="17"/>
              </w:numPr>
              <w:spacing w:before="80" w:line="360" w:lineRule="auto"/>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063D8C">
            <w:pPr>
              <w:pStyle w:val="CM2"/>
              <w:numPr>
                <w:ilvl w:val="0"/>
                <w:numId w:val="17"/>
              </w:numPr>
              <w:spacing w:before="80" w:line="360" w:lineRule="auto"/>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 xml:space="preserve">svolga più attività soggette a massimali “de </w:t>
            </w:r>
            <w:proofErr w:type="spellStart"/>
            <w:r w:rsidRPr="0034068E">
              <w:rPr>
                <w:rFonts w:ascii="Arial" w:hAnsi="Arial" w:cs="Arial"/>
                <w:sz w:val="20"/>
                <w:szCs w:val="20"/>
              </w:rPr>
              <w:t>minimis</w:t>
            </w:r>
            <w:proofErr w:type="spellEnd"/>
            <w:r w:rsidRPr="0034068E">
              <w:rPr>
                <w:rFonts w:ascii="Arial" w:hAnsi="Arial" w:cs="Arial"/>
                <w:sz w:val="20"/>
                <w:szCs w:val="20"/>
              </w:rPr>
              <w:t>” differenti, ai fini dell’applicazione del massimale più alto tra questi, ad attuare la separazione delle attività o la distinzione dei costi</w:t>
            </w:r>
            <w:r>
              <w:rPr>
                <w:rFonts w:ascii="Arial" w:hAnsi="Arial" w:cs="Arial"/>
                <w:sz w:val="20"/>
                <w:szCs w:val="20"/>
              </w:rPr>
              <w:t>;</w:t>
            </w:r>
          </w:p>
          <w:p w14:paraId="0E973E22" w14:textId="12094896" w:rsidR="00244B29" w:rsidRDefault="00244B29" w:rsidP="00063D8C">
            <w:pPr>
              <w:pStyle w:val="CM2"/>
              <w:numPr>
                <w:ilvl w:val="0"/>
                <w:numId w:val="17"/>
              </w:numPr>
              <w:spacing w:before="120" w:after="240" w:line="360" w:lineRule="auto"/>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3"/>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spellStart"/>
            <w:proofErr w:type="gramStart"/>
            <w:r w:rsidRPr="00941FD1">
              <w:rPr>
                <w:rFonts w:ascii="Arial" w:hAnsi="Arial" w:cs="Arial"/>
                <w:sz w:val="20"/>
                <w:szCs w:val="20"/>
              </w:rPr>
              <w:t>minimis</w:t>
            </w:r>
            <w:proofErr w:type="spellEnd"/>
            <w:r w:rsidRPr="00941FD1">
              <w:rPr>
                <w:rFonts w:ascii="Arial" w:hAnsi="Arial" w:cs="Arial"/>
                <w:sz w:val="20"/>
                <w:szCs w:val="20"/>
              </w:rPr>
              <w:t>”(</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59AF4FFD" w14:textId="534E599C"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 xml:space="preserve">(Ai fini della compilazione del prospetto fare esclusivo riferimento alle agevolazioni 'de </w:t>
            </w:r>
            <w:proofErr w:type="spellStart"/>
            <w:r w:rsidRPr="006E06AE">
              <w:rPr>
                <w:rStyle w:val="Enfasigrassetto"/>
                <w:rFonts w:ascii="Arial" w:hAnsi="Arial" w:cs="Arial"/>
                <w:sz w:val="20"/>
                <w:szCs w:val="20"/>
              </w:rPr>
              <w:t>minimis</w:t>
            </w:r>
            <w:proofErr w:type="spellEnd"/>
            <w:r w:rsidRPr="006E06AE">
              <w:rPr>
                <w:rStyle w:val="Enfasigrassetto"/>
                <w:rFonts w:ascii="Arial" w:hAnsi="Arial" w:cs="Arial"/>
                <w:sz w:val="20"/>
                <w:szCs w:val="20"/>
              </w:rPr>
              <w:t>'</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DF5B570" w14:textId="55A132C0" w:rsidR="004B5364" w:rsidRPr="00DB2069" w:rsidRDefault="004B5364" w:rsidP="00A36AB5">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A36AB5">
            <w:pPr>
              <w:pStyle w:val="Default"/>
              <w:numPr>
                <w:ilvl w:val="0"/>
                <w:numId w:val="1"/>
              </w:numPr>
              <w:spacing w:before="12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A36AB5">
            <w:pPr>
              <w:pStyle w:val="Default"/>
              <w:numPr>
                <w:ilvl w:val="0"/>
                <w:numId w:val="1"/>
              </w:numPr>
              <w:spacing w:after="120" w:line="360" w:lineRule="auto"/>
              <w:ind w:left="357" w:hanging="357"/>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244B29">
              <w:rPr>
                <w:rFonts w:ascii="Arial" w:hAnsi="Arial" w:cs="Arial"/>
                <w:b/>
                <w:bCs/>
                <w:iCs/>
                <w:sz w:val="20"/>
                <w:szCs w:val="20"/>
              </w:rPr>
              <w:t>minimis</w:t>
            </w:r>
            <w:proofErr w:type="spellEnd"/>
            <w:r w:rsidRPr="00244B29">
              <w:rPr>
                <w:rFonts w:ascii="Arial" w:hAnsi="Arial" w:cs="Arial"/>
                <w:b/>
                <w:bCs/>
                <w:iCs/>
                <w:sz w:val="20"/>
                <w:szCs w:val="20"/>
              </w:rPr>
              <w:t>”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6D6A7F" w:rsidRPr="006E06AE" w14:paraId="46959D2D" w14:textId="77777777" w:rsidTr="00551560">
        <w:trPr>
          <w:trHeight w:val="10812"/>
        </w:trPr>
        <w:tc>
          <w:tcPr>
            <w:tcW w:w="11020" w:type="dxa"/>
            <w:shd w:val="clear" w:color="auto" w:fill="auto"/>
          </w:tcPr>
          <w:p w14:paraId="399C9708" w14:textId="5A661CC8" w:rsidR="006D6A7F" w:rsidRPr="006E06AE" w:rsidRDefault="006D6A7F" w:rsidP="00551560">
            <w:pPr>
              <w:autoSpaceDE w:val="0"/>
              <w:autoSpaceDN w:val="0"/>
              <w:adjustRightInd w:val="0"/>
              <w:spacing w:before="60" w:after="0"/>
              <w:jc w:val="right"/>
            </w:pPr>
            <w:r>
              <w:rPr>
                <w:rFonts w:ascii="Arial" w:hAnsi="Arial" w:cs="Arial"/>
                <w:b/>
                <w:sz w:val="20"/>
                <w:szCs w:val="20"/>
                <w:u w:val="single"/>
              </w:rPr>
              <w:lastRenderedPageBreak/>
              <w:t>scheda 3</w:t>
            </w:r>
            <w:r w:rsidRPr="006E06AE">
              <w:rPr>
                <w:rFonts w:ascii="Arial" w:hAnsi="Arial" w:cs="Arial"/>
                <w:b/>
                <w:sz w:val="20"/>
                <w:szCs w:val="20"/>
                <w:u w:val="single"/>
              </w:rPr>
              <w:t xml:space="preserve"> (1/3)</w:t>
            </w:r>
          </w:p>
          <w:p w14:paraId="475ADAB5" w14:textId="77777777" w:rsidR="006D6A7F" w:rsidRPr="006E06AE" w:rsidRDefault="006D6A7F" w:rsidP="00551560">
            <w:pPr>
              <w:autoSpaceDE w:val="0"/>
              <w:autoSpaceDN w:val="0"/>
              <w:adjustRightInd w:val="0"/>
              <w:spacing w:before="120"/>
              <w:rPr>
                <w:rFonts w:ascii="Arial" w:hAnsi="Arial" w:cs="Arial"/>
                <w:b/>
                <w:bCs/>
              </w:rPr>
            </w:pPr>
            <w:r w:rsidRPr="006E06AE">
              <w:rPr>
                <w:noProof/>
              </w:rPr>
              <w:drawing>
                <wp:anchor distT="0" distB="0" distL="114300" distR="114300" simplePos="0" relativeHeight="251670528" behindDoc="0" locked="0" layoutInCell="1" allowOverlap="1" wp14:anchorId="74BBA993" wp14:editId="5E6571A0">
                  <wp:simplePos x="0" y="0"/>
                  <wp:positionH relativeFrom="column">
                    <wp:posOffset>2880995</wp:posOffset>
                  </wp:positionH>
                  <wp:positionV relativeFrom="page">
                    <wp:posOffset>1303020</wp:posOffset>
                  </wp:positionV>
                  <wp:extent cx="1232535" cy="842645"/>
                  <wp:effectExtent l="0" t="0" r="5715" b="0"/>
                  <wp:wrapNone/>
                  <wp:docPr id="52226" name="Immagine 52226"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anchor>
              </w:drawing>
            </w: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74C4DF76" wp14:editId="3FBDB7FD">
                  <wp:extent cx="1227980" cy="817880"/>
                  <wp:effectExtent l="0" t="0" r="0" b="1270"/>
                  <wp:docPr id="52227" name="Immagine 52227"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6C484424" wp14:editId="2B6B141D">
                  <wp:extent cx="1240155" cy="810895"/>
                  <wp:effectExtent l="0" t="0" r="0" b="8255"/>
                  <wp:docPr id="52224" name="Immagine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03853291" w14:textId="77777777" w:rsidR="006D6A7F" w:rsidRDefault="006D6A7F" w:rsidP="00551560">
            <w:pPr>
              <w:tabs>
                <w:tab w:val="center" w:pos="5492"/>
                <w:tab w:val="left" w:pos="7815"/>
              </w:tabs>
              <w:spacing w:before="120" w:after="120" w:line="360" w:lineRule="auto"/>
              <w:ind w:left="181"/>
              <w:rPr>
                <w:noProof/>
                <w:color w:val="0000FF"/>
              </w:rPr>
            </w:pPr>
            <w:r w:rsidRPr="006E06AE">
              <w:rPr>
                <w:rFonts w:ascii="Times New Roman" w:hAnsi="Times New Roman"/>
                <w:noProof/>
                <w:color w:val="0000FF"/>
                <w:sz w:val="24"/>
              </w:rPr>
              <w:drawing>
                <wp:anchor distT="0" distB="0" distL="114300" distR="114300" simplePos="0" relativeHeight="251671552" behindDoc="0" locked="0" layoutInCell="1" allowOverlap="1" wp14:anchorId="45EF59E7" wp14:editId="0A58C3B2">
                  <wp:simplePos x="0" y="0"/>
                  <wp:positionH relativeFrom="column">
                    <wp:posOffset>4700270</wp:posOffset>
                  </wp:positionH>
                  <wp:positionV relativeFrom="page">
                    <wp:posOffset>1387475</wp:posOffset>
                  </wp:positionV>
                  <wp:extent cx="1383665" cy="779145"/>
                  <wp:effectExtent l="0" t="0" r="6985" b="1905"/>
                  <wp:wrapNone/>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9504" behindDoc="0" locked="0" layoutInCell="1" allowOverlap="1" wp14:anchorId="0A582FCD" wp14:editId="742E7E6C">
                  <wp:simplePos x="0" y="0"/>
                  <wp:positionH relativeFrom="column">
                    <wp:posOffset>899795</wp:posOffset>
                  </wp:positionH>
                  <wp:positionV relativeFrom="page">
                    <wp:posOffset>1414145</wp:posOffset>
                  </wp:positionV>
                  <wp:extent cx="1160145" cy="655320"/>
                  <wp:effectExtent l="0" t="0" r="1905" b="0"/>
                  <wp:wrapNone/>
                  <wp:docPr id="52231"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rPr>
                <w:noProof/>
                <w:color w:val="0000FF"/>
              </w:rPr>
              <w:t xml:space="preserve">                                    </w:t>
            </w:r>
            <w:r w:rsidRPr="006E06AE">
              <w:rPr>
                <w:noProof/>
                <w:color w:val="0000FF"/>
              </w:rPr>
              <w:tab/>
              <w:t xml:space="preserve">                                         </w:t>
            </w:r>
          </w:p>
          <w:p w14:paraId="27F18BDD" w14:textId="77777777" w:rsidR="006D6A7F" w:rsidRDefault="006D6A7F" w:rsidP="00551560">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788F770C" w14:textId="77777777" w:rsidR="006D6A7F" w:rsidRDefault="006D6A7F" w:rsidP="00551560">
            <w:pPr>
              <w:spacing w:before="120" w:after="0" w:line="360" w:lineRule="auto"/>
              <w:ind w:left="181"/>
              <w:jc w:val="center"/>
              <w:rPr>
                <w:rFonts w:ascii="Arial" w:hAnsi="Arial" w:cs="Arial"/>
                <w:b/>
                <w:sz w:val="20"/>
                <w:szCs w:val="20"/>
              </w:rPr>
            </w:pPr>
          </w:p>
          <w:p w14:paraId="32D6F86D" w14:textId="77777777" w:rsidR="006D6A7F" w:rsidRDefault="006D6A7F" w:rsidP="00551560">
            <w:pPr>
              <w:spacing w:before="120" w:after="0" w:line="360" w:lineRule="auto"/>
              <w:ind w:left="181"/>
              <w:jc w:val="center"/>
              <w:rPr>
                <w:rFonts w:ascii="Arial" w:hAnsi="Arial" w:cs="Arial"/>
                <w:b/>
                <w:sz w:val="20"/>
                <w:szCs w:val="20"/>
              </w:rPr>
            </w:pPr>
          </w:p>
          <w:p w14:paraId="7C054B2E" w14:textId="77777777" w:rsidR="006D6A7F" w:rsidRDefault="006D6A7F" w:rsidP="00551560">
            <w:pPr>
              <w:spacing w:before="120" w:after="0" w:line="360" w:lineRule="auto"/>
              <w:ind w:left="181"/>
              <w:jc w:val="center"/>
              <w:rPr>
                <w:rFonts w:ascii="Arial" w:hAnsi="Arial" w:cs="Arial"/>
                <w:b/>
                <w:sz w:val="20"/>
                <w:szCs w:val="20"/>
              </w:rPr>
            </w:pPr>
          </w:p>
          <w:p w14:paraId="72221EE4" w14:textId="77777777" w:rsidR="006D6A7F" w:rsidRDefault="006D6A7F" w:rsidP="00551560">
            <w:pPr>
              <w:spacing w:before="120" w:after="0" w:line="360" w:lineRule="auto"/>
              <w:ind w:left="181"/>
              <w:jc w:val="center"/>
              <w:rPr>
                <w:rFonts w:ascii="Arial" w:hAnsi="Arial" w:cs="Arial"/>
                <w:b/>
                <w:sz w:val="20"/>
                <w:szCs w:val="20"/>
              </w:rPr>
            </w:pPr>
          </w:p>
          <w:p w14:paraId="22080259" w14:textId="77777777" w:rsidR="006D6A7F" w:rsidRPr="006E06AE" w:rsidRDefault="006D6A7F" w:rsidP="00551560">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284ECB01" w14:textId="77777777" w:rsidR="006D6A7F" w:rsidRPr="006E06AE" w:rsidRDefault="006D6A7F" w:rsidP="00551560">
            <w:pPr>
              <w:spacing w:after="120" w:line="360" w:lineRule="auto"/>
              <w:ind w:left="181"/>
              <w:jc w:val="both"/>
              <w:rPr>
                <w:rFonts w:ascii="Arial" w:hAnsi="Arial" w:cs="Arial"/>
                <w:sz w:val="20"/>
                <w:szCs w:val="20"/>
              </w:rPr>
            </w:pPr>
            <w:r w:rsidRPr="006E06AE">
              <w:rPr>
                <w:rFonts w:ascii="Arial" w:hAnsi="Arial" w:cs="Arial"/>
                <w:sz w:val="20"/>
                <w:szCs w:val="20"/>
              </w:rPr>
              <w:t>ai fini dell’ammissibilità della presente richiesta di agevolazione alla controgaranzia rilasciata da Cassa Depositi e prestiti S.p.A., anche a valere sulle risorse del Programma COSME (“Garanzia CDP-COSME”) e dal Fondo Europeo per gli Investimenti Strategici (EFSI) istituito ai sensi del Piano Investimenti per l’Europa (c.d. “Piano Juncker”),</w:t>
            </w:r>
          </w:p>
          <w:p w14:paraId="71CEA174" w14:textId="77777777" w:rsidR="006D6A7F" w:rsidRPr="006E06AE" w:rsidRDefault="006D6A7F" w:rsidP="00551560">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1F14D2E8"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7CEBDA2E"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F1E16FC"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4064C08D"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ed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14:paraId="743BB690"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31D7AE3F"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3A446B26"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6DCF567C"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4635D067"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1988D4EA"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315CD227" w14:textId="77777777" w:rsidR="006D6A7F" w:rsidRPr="006E06AE" w:rsidRDefault="006D6A7F" w:rsidP="00551560">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50F6DE09"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29B0DE21" w14:textId="77777777" w:rsidR="006D6A7F" w:rsidRPr="006E06AE" w:rsidRDefault="006D6A7F" w:rsidP="00551560">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0146702F" w14:textId="77777777" w:rsidR="006D6A7F" w:rsidRDefault="006D6A7F" w:rsidP="00551560">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Cassa depositi e prestiti S.p.A. (“CDP”), il Fondo Europeo per gli Investimenti (“FEI”), gli agenti del FEI</w:t>
            </w:r>
            <w:r w:rsidRPr="006E06AE">
              <w:rPr>
                <w:rFonts w:ascii="Arial" w:hAnsi="Arial" w:cs="Arial"/>
                <w:sz w:val="20"/>
                <w:szCs w:val="20"/>
              </w:rPr>
              <w:t xml:space="preserve">, la Corte dei Conti Europea (la “CCE”), la Commissione Europea (“Commissione”), gli agenti o i contraenti della Commissione (incluso l’Ufficio europeo per la lotta antifrode (“OLAF”)), la </w:t>
            </w:r>
            <w:r w:rsidRPr="006E06AE">
              <w:rPr>
                <w:rFonts w:ascii="Arial" w:hAnsi="Arial" w:cs="Arial"/>
                <w:iCs/>
                <w:sz w:val="20"/>
                <w:szCs w:val="20"/>
              </w:rPr>
              <w:t xml:space="preserve">Banca Europea per gli Investimenti (“BEI”) </w:t>
            </w:r>
            <w:r w:rsidRPr="006E06AE">
              <w:rPr>
                <w:rFonts w:ascii="Arial" w:hAnsi="Arial" w:cs="Arial"/>
                <w:sz w:val="20"/>
                <w:szCs w:val="20"/>
              </w:rPr>
              <w:t xml:space="preserve">e/o qualsiasi altra istituzione o organismo dell’Unione Europea avente facoltà di verificare l’utilizzo della Garanzia CDP-COSME (collettivamente – gli “Enti Autorizzati” e ognuno - “Ente Autorizzato”) avranno il diritto di effettuare revisioni e controlli nonché di richiedere informazioni e documentazioni in relazione alla presente richiesta di </w:t>
            </w:r>
          </w:p>
          <w:p w14:paraId="064A6689"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1A6B1AD2"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19F0AEED"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41737C42"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0672D8BB" w14:textId="77777777" w:rsidR="006D6A7F" w:rsidRDefault="006D6A7F" w:rsidP="00551560">
            <w:pPr>
              <w:autoSpaceDE w:val="0"/>
              <w:autoSpaceDN w:val="0"/>
              <w:adjustRightInd w:val="0"/>
              <w:spacing w:before="120" w:after="0"/>
              <w:jc w:val="right"/>
              <w:rPr>
                <w:rFonts w:ascii="Arial" w:hAnsi="Arial" w:cs="Arial"/>
                <w:b/>
                <w:sz w:val="20"/>
                <w:szCs w:val="20"/>
                <w:u w:val="single"/>
              </w:rPr>
            </w:pPr>
          </w:p>
          <w:p w14:paraId="6F4C56BB" w14:textId="059F9F38" w:rsidR="006D6A7F" w:rsidRPr="00F265E4" w:rsidRDefault="006D6A7F" w:rsidP="00551560">
            <w:pPr>
              <w:autoSpaceDE w:val="0"/>
              <w:autoSpaceDN w:val="0"/>
              <w:adjustRightInd w:val="0"/>
              <w:spacing w:before="120" w:after="0"/>
              <w:jc w:val="right"/>
            </w:pPr>
            <w:r>
              <w:rPr>
                <w:rFonts w:ascii="Arial" w:hAnsi="Arial" w:cs="Arial"/>
                <w:b/>
                <w:sz w:val="20"/>
                <w:szCs w:val="20"/>
                <w:u w:val="single"/>
              </w:rPr>
              <w:lastRenderedPageBreak/>
              <w:t>scheda 3</w:t>
            </w:r>
            <w:r w:rsidRPr="006E06AE">
              <w:rPr>
                <w:rFonts w:ascii="Arial" w:hAnsi="Arial" w:cs="Arial"/>
                <w:b/>
                <w:sz w:val="20"/>
                <w:szCs w:val="20"/>
                <w:u w:val="single"/>
              </w:rPr>
              <w:t xml:space="preserve"> (2/3)</w:t>
            </w:r>
          </w:p>
          <w:p w14:paraId="770A14D6" w14:textId="77777777" w:rsidR="006D6A7F" w:rsidRDefault="006D6A7F" w:rsidP="00551560">
            <w:pPr>
              <w:spacing w:after="0" w:line="360" w:lineRule="auto"/>
              <w:ind w:left="181"/>
              <w:jc w:val="both"/>
              <w:rPr>
                <w:rFonts w:ascii="Arial" w:hAnsi="Arial" w:cs="Arial"/>
                <w:sz w:val="20"/>
                <w:szCs w:val="20"/>
              </w:rPr>
            </w:pPr>
            <w:r w:rsidRPr="006E06AE">
              <w:rPr>
                <w:rFonts w:ascii="Arial" w:hAnsi="Arial" w:cs="Arial"/>
                <w:sz w:val="20"/>
                <w:szCs w:val="20"/>
              </w:rPr>
              <w:t xml:space="preserve">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CDP-COSME, di impegnarsi pertanto a consentire lo svolgimento di visite e ispezioni di monitoraggio da parte di ciascun</w:t>
            </w:r>
            <w:r>
              <w:rPr>
                <w:rFonts w:ascii="Arial" w:hAnsi="Arial" w:cs="Arial"/>
                <w:sz w:val="20"/>
                <w:szCs w:val="20"/>
              </w:rPr>
              <w:t xml:space="preserve"> </w:t>
            </w:r>
            <w:r w:rsidRPr="006E06AE">
              <w:rPr>
                <w:rFonts w:ascii="Arial" w:hAnsi="Arial" w:cs="Arial"/>
                <w:sz w:val="20"/>
                <w:szCs w:val="20"/>
              </w:rPr>
              <w:t xml:space="preserve">Ente Autorizzato sulle proprie attività commerciali, libri e registri e, dato che tali controlli potrebbero richiedere visite e ispezioni presso i propri locali, di </w:t>
            </w:r>
            <w:r w:rsidRPr="00AD75E6">
              <w:rPr>
                <w:rFonts w:ascii="Arial" w:hAnsi="Arial" w:cs="Arial"/>
                <w:sz w:val="20"/>
                <w:szCs w:val="20"/>
              </w:rPr>
              <w:t>impegnarsi altresì a consentire a ciascuno degli Enti Autorizzati l’accesso alle proprie strutture durante il normale orario lavorativo</w:t>
            </w:r>
            <w:r>
              <w:rPr>
                <w:rFonts w:ascii="Arial" w:hAnsi="Arial" w:cs="Arial"/>
                <w:sz w:val="20"/>
                <w:szCs w:val="20"/>
              </w:rPr>
              <w:t>;</w:t>
            </w:r>
          </w:p>
          <w:p w14:paraId="58CE43E3" w14:textId="77777777" w:rsidR="006D6A7F" w:rsidRDefault="006D6A7F" w:rsidP="00551560">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 xml:space="preserve">di impegnarsi a conservare e rendere disponibili per gli Enti Autorizzati, per un periodo di sette (7) anni dalla scadenza del finanziamento per il quale è sottoscritta la presente richiesta di agevolazione, tutta la documentazione relativa allo stesso; </w:t>
            </w:r>
          </w:p>
          <w:p w14:paraId="7C0F35E6" w14:textId="77777777" w:rsidR="006D6A7F" w:rsidRPr="001A5F94" w:rsidRDefault="006D6A7F" w:rsidP="00551560">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oltre a quanto previsto nella scheda 7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6E93C1F8"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4"/>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5"/>
            </w:r>
            <w:r w:rsidRPr="00A31533">
              <w:rPr>
                <w:rFonts w:ascii="Arial" w:hAnsi="Arial" w:cs="Arial"/>
                <w:sz w:val="20"/>
                <w:szCs w:val="20"/>
              </w:rPr>
              <w:t xml:space="preserve">; </w:t>
            </w:r>
          </w:p>
          <w:p w14:paraId="35854C64"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55D07790"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3987A3FB"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23AAB7C4" w14:textId="77777777" w:rsidR="006D6A7F" w:rsidRDefault="006D6A7F" w:rsidP="00551560">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 e/o al FEI sarà conservato fino a 7 anni dopo il termine della Garanzia CDP-COSME</w:t>
            </w:r>
            <w:r>
              <w:rPr>
                <w:rFonts w:ascii="Arial" w:hAnsi="Arial" w:cs="Arial"/>
                <w:sz w:val="20"/>
                <w:szCs w:val="20"/>
              </w:rPr>
              <w:t>;</w:t>
            </w:r>
          </w:p>
          <w:p w14:paraId="67589D09" w14:textId="77777777" w:rsidR="006D6A7F" w:rsidRPr="001A5F94" w:rsidRDefault="006D6A7F" w:rsidP="00551560">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4D8D635F" w14:textId="77777777" w:rsidR="006D6A7F" w:rsidRPr="00C60BFD" w:rsidRDefault="006D6A7F" w:rsidP="00551560">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14:paraId="442A0C14" w14:textId="77777777" w:rsidR="006D6A7F" w:rsidRPr="007B68C8" w:rsidRDefault="006D6A7F" w:rsidP="00551560">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1C1E2991" w14:textId="77777777" w:rsidR="006D6A7F" w:rsidRPr="007B68C8" w:rsidRDefault="006D6A7F" w:rsidP="00551560">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4C2D7265" w14:textId="77777777" w:rsidR="006D6A7F" w:rsidRPr="007B68C8" w:rsidRDefault="006D6A7F" w:rsidP="00551560">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068A7AEA" w14:textId="77777777" w:rsidR="006D6A7F" w:rsidRPr="006E06AE" w:rsidRDefault="006D6A7F" w:rsidP="00551560">
            <w:pPr>
              <w:spacing w:after="0" w:line="360" w:lineRule="auto"/>
              <w:ind w:left="589"/>
              <w:jc w:val="both"/>
              <w:rPr>
                <w:rFonts w:ascii="Arial" w:hAnsi="Arial" w:cs="Arial"/>
                <w:sz w:val="20"/>
                <w:szCs w:val="20"/>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099A1DE8" w14:textId="77777777" w:rsidR="006D6A7F" w:rsidRDefault="006D6A7F" w:rsidP="00551560">
            <w:pPr>
              <w:spacing w:before="120" w:after="0" w:line="360" w:lineRule="auto"/>
              <w:jc w:val="right"/>
              <w:rPr>
                <w:rFonts w:ascii="Arial" w:hAnsi="Arial" w:cs="Arial"/>
                <w:b/>
                <w:sz w:val="20"/>
                <w:szCs w:val="20"/>
                <w:u w:val="single"/>
              </w:rPr>
            </w:pPr>
          </w:p>
          <w:p w14:paraId="7879F7EA" w14:textId="77777777" w:rsidR="006D6A7F" w:rsidRDefault="006D6A7F" w:rsidP="00551560">
            <w:pPr>
              <w:spacing w:before="120" w:after="0" w:line="360" w:lineRule="auto"/>
              <w:jc w:val="right"/>
              <w:rPr>
                <w:rFonts w:ascii="Arial" w:hAnsi="Arial" w:cs="Arial"/>
                <w:b/>
                <w:sz w:val="20"/>
                <w:szCs w:val="20"/>
                <w:u w:val="single"/>
              </w:rPr>
            </w:pPr>
          </w:p>
          <w:p w14:paraId="57ABCD08" w14:textId="77777777" w:rsidR="006D6A7F" w:rsidRDefault="006D6A7F" w:rsidP="00551560">
            <w:pPr>
              <w:spacing w:before="120" w:after="0" w:line="360" w:lineRule="auto"/>
              <w:jc w:val="right"/>
              <w:rPr>
                <w:rFonts w:ascii="Arial" w:hAnsi="Arial" w:cs="Arial"/>
                <w:b/>
                <w:sz w:val="20"/>
                <w:szCs w:val="20"/>
                <w:u w:val="single"/>
              </w:rPr>
            </w:pPr>
          </w:p>
          <w:p w14:paraId="74E593C1" w14:textId="77777777" w:rsidR="006D6A7F" w:rsidRDefault="006D6A7F" w:rsidP="00551560">
            <w:pPr>
              <w:spacing w:before="120" w:after="0" w:line="360" w:lineRule="auto"/>
              <w:jc w:val="right"/>
              <w:rPr>
                <w:rFonts w:ascii="Arial" w:hAnsi="Arial" w:cs="Arial"/>
                <w:b/>
                <w:sz w:val="20"/>
                <w:szCs w:val="20"/>
                <w:u w:val="single"/>
              </w:rPr>
            </w:pPr>
          </w:p>
          <w:p w14:paraId="266249E0" w14:textId="77777777" w:rsidR="006D6A7F" w:rsidRDefault="006D6A7F" w:rsidP="00551560">
            <w:pPr>
              <w:spacing w:before="120" w:after="0" w:line="360" w:lineRule="auto"/>
              <w:jc w:val="right"/>
              <w:rPr>
                <w:rFonts w:ascii="Arial" w:hAnsi="Arial" w:cs="Arial"/>
                <w:b/>
                <w:sz w:val="20"/>
                <w:szCs w:val="20"/>
                <w:u w:val="single"/>
              </w:rPr>
            </w:pPr>
          </w:p>
          <w:p w14:paraId="0677901A" w14:textId="676D2251" w:rsidR="006D6A7F" w:rsidRPr="006D6A7F" w:rsidRDefault="006D6A7F" w:rsidP="006D6A7F">
            <w:pPr>
              <w:spacing w:before="120" w:after="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CF275B">
              <w:rPr>
                <w:rFonts w:ascii="Arial" w:hAnsi="Arial" w:cs="Arial"/>
                <w:b/>
                <w:sz w:val="20"/>
                <w:szCs w:val="20"/>
                <w:u w:val="single"/>
              </w:rPr>
              <w:t>3</w:t>
            </w:r>
            <w:r w:rsidRPr="006E06AE">
              <w:rPr>
                <w:rFonts w:ascii="Arial" w:hAnsi="Arial" w:cs="Arial"/>
                <w:b/>
                <w:sz w:val="20"/>
                <w:szCs w:val="20"/>
                <w:u w:val="single"/>
              </w:rPr>
              <w:t xml:space="preserve"> (3/3)</w:t>
            </w:r>
          </w:p>
          <w:p w14:paraId="33DFD78A"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CDP-COSME; o (ii) pregiudicare gli interessi di CDP, del FEI, della Commissione o della Banca Europea per gli Investimenti;</w:t>
            </w:r>
          </w:p>
          <w:p w14:paraId="2D5C9569"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53DCB389"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54E0792B"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Pr>
                <w:rFonts w:ascii="Arial" w:hAnsi="Arial" w:cs="Arial"/>
                <w:sz w:val="20"/>
                <w:szCs w:val="20"/>
              </w:rPr>
              <w:t>Conforme</w:t>
            </w:r>
            <w:r>
              <w:rPr>
                <w:rStyle w:val="Rimandonotaapidipagina"/>
                <w:rFonts w:ascii="Arial" w:hAnsi="Arial" w:cs="Arial"/>
                <w:sz w:val="20"/>
                <w:szCs w:val="20"/>
              </w:rPr>
              <w:footnoteReference w:id="6"/>
            </w:r>
            <w:r w:rsidRPr="006E06AE">
              <w:rPr>
                <w:rFonts w:ascii="Arial" w:hAnsi="Arial" w:cs="Arial"/>
                <w:sz w:val="20"/>
                <w:szCs w:val="20"/>
              </w:rPr>
              <w:t>;</w:t>
            </w:r>
          </w:p>
          <w:p w14:paraId="42953DC3" w14:textId="77777777" w:rsidR="006D6A7F" w:rsidRPr="006E06AE" w:rsidRDefault="006D6A7F" w:rsidP="00551560">
            <w:pPr>
              <w:numPr>
                <w:ilvl w:val="0"/>
                <w:numId w:val="3"/>
              </w:numPr>
              <w:tabs>
                <w:tab w:val="clear" w:pos="720"/>
                <w:tab w:val="num" w:pos="180"/>
                <w:tab w:val="left" w:pos="709"/>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CDP-COSME</w:t>
            </w:r>
            <w:r>
              <w:rPr>
                <w:rFonts w:ascii="Arial" w:hAnsi="Arial" w:cs="Arial"/>
                <w:sz w:val="20"/>
                <w:szCs w:val="20"/>
              </w:rPr>
              <w:t>;</w:t>
            </w:r>
          </w:p>
          <w:p w14:paraId="726F4531" w14:textId="77777777" w:rsidR="006D6A7F" w:rsidRPr="006E06AE" w:rsidRDefault="006D6A7F" w:rsidP="00551560">
            <w:pPr>
              <w:autoSpaceDE w:val="0"/>
              <w:autoSpaceDN w:val="0"/>
              <w:adjustRightInd w:val="0"/>
              <w:spacing w:before="120" w:after="0"/>
              <w:jc w:val="right"/>
            </w:pPr>
          </w:p>
          <w:p w14:paraId="31BE6376" w14:textId="77777777" w:rsidR="006D6A7F" w:rsidRPr="006E06AE" w:rsidRDefault="006D6A7F" w:rsidP="00551560">
            <w:pPr>
              <w:spacing w:after="0" w:line="360" w:lineRule="auto"/>
              <w:ind w:left="181"/>
              <w:jc w:val="both"/>
              <w:rPr>
                <w:rFonts w:ascii="Arial" w:hAnsi="Arial" w:cs="Arial"/>
                <w:sz w:val="20"/>
                <w:szCs w:val="20"/>
              </w:rPr>
            </w:pPr>
            <w:r w:rsidRPr="006E06AE">
              <w:rPr>
                <w:rFonts w:ascii="Arial" w:hAnsi="Arial" w:cs="Arial"/>
                <w:sz w:val="20"/>
                <w:szCs w:val="20"/>
              </w:rPr>
              <w:t>e, infine</w:t>
            </w:r>
          </w:p>
          <w:p w14:paraId="6FFA66AD" w14:textId="77777777" w:rsidR="006D6A7F" w:rsidRPr="006E06AE" w:rsidRDefault="006D6A7F" w:rsidP="00551560">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7441FF9E" w14:textId="77777777" w:rsidR="006D6A7F" w:rsidRPr="006E06AE" w:rsidRDefault="006D6A7F" w:rsidP="00551560">
            <w:pPr>
              <w:numPr>
                <w:ilvl w:val="0"/>
                <w:numId w:val="3"/>
              </w:numPr>
              <w:tabs>
                <w:tab w:val="num" w:pos="180"/>
              </w:tabs>
              <w:spacing w:after="0" w:line="360" w:lineRule="auto"/>
              <w:ind w:left="181" w:hanging="181"/>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Pr>
                <w:rFonts w:ascii="Arial" w:hAnsi="Arial" w:cs="Arial"/>
                <w:b/>
                <w:sz w:val="20"/>
                <w:szCs w:val="20"/>
              </w:rPr>
              <w:t>al supporto di CDP, quale Istituto Nazionale di Promozione, il cui ruolo prevede il sostegno delle esigenze finanziarie delle PMI e grazie</w:t>
            </w:r>
            <w:r w:rsidRPr="006E06AE">
              <w:rPr>
                <w:rFonts w:ascii="Arial" w:hAnsi="Arial" w:cs="Arial"/>
                <w:b/>
                <w:sz w:val="20"/>
                <w:szCs w:val="20"/>
              </w:rPr>
              <w:t xml:space="preserve"> alla Garanzia rilasciata da COSME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p>
          <w:p w14:paraId="22F84B82" w14:textId="77777777" w:rsidR="006D6A7F" w:rsidRPr="006E06AE" w:rsidRDefault="006D6A7F" w:rsidP="00551560">
            <w:pPr>
              <w:spacing w:after="0" w:line="360" w:lineRule="auto"/>
              <w:jc w:val="both"/>
              <w:rPr>
                <w:rFonts w:ascii="Arial" w:hAnsi="Arial" w:cs="Arial"/>
                <w:sz w:val="20"/>
                <w:szCs w:val="20"/>
              </w:rPr>
            </w:pPr>
          </w:p>
          <w:p w14:paraId="2A757E7D" w14:textId="77777777" w:rsidR="006D6A7F" w:rsidRPr="006E06AE" w:rsidRDefault="006D6A7F" w:rsidP="00551560">
            <w:pPr>
              <w:spacing w:after="0" w:line="360" w:lineRule="auto"/>
              <w:jc w:val="both"/>
              <w:rPr>
                <w:rFonts w:ascii="Arial" w:hAnsi="Arial" w:cs="Arial"/>
                <w:sz w:val="20"/>
                <w:szCs w:val="20"/>
              </w:rPr>
            </w:pPr>
          </w:p>
          <w:p w14:paraId="78824717" w14:textId="77777777" w:rsidR="006D6A7F" w:rsidRPr="006E06AE" w:rsidRDefault="006D6A7F" w:rsidP="00551560">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36B4E2DB" wp14:editId="546FBB82">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38EE3AB6" w14:textId="77777777" w:rsidR="006D6A7F" w:rsidRPr="006E06AE" w:rsidRDefault="006D6A7F" w:rsidP="00551560">
            <w:pPr>
              <w:pStyle w:val="CM8"/>
              <w:spacing w:line="276" w:lineRule="auto"/>
              <w:ind w:left="7788" w:hanging="7787"/>
              <w:jc w:val="both"/>
              <w:rPr>
                <w:rFonts w:ascii="Arial" w:hAnsi="Arial" w:cs="Arial"/>
                <w:i/>
                <w:iCs/>
                <w:sz w:val="16"/>
                <w:szCs w:val="16"/>
              </w:rPr>
            </w:pPr>
            <w:r w:rsidRPr="006E06AE">
              <w:rPr>
                <w:rFonts w:ascii="Arial" w:hAnsi="Arial" w:cs="Arial"/>
                <w:i/>
                <w:iCs/>
                <w:sz w:val="16"/>
                <w:szCs w:val="16"/>
              </w:rPr>
              <w:t xml:space="preserve">si allega fotocopia di documento di identità in corso di validità. </w:t>
            </w:r>
          </w:p>
          <w:p w14:paraId="264F2D9D" w14:textId="77777777" w:rsidR="006D6A7F" w:rsidRPr="006E06AE" w:rsidRDefault="006D6A7F" w:rsidP="00551560">
            <w:pPr>
              <w:pStyle w:val="Default"/>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w:t>
            </w:r>
            <w:proofErr w:type="spellStart"/>
            <w:r w:rsidRPr="006E06AE">
              <w:rPr>
                <w:rFonts w:ascii="Arial" w:hAnsi="Arial" w:cs="Arial"/>
                <w:sz w:val="20"/>
                <w:szCs w:val="20"/>
              </w:rPr>
              <w:t>Programme</w:t>
            </w:r>
            <w:proofErr w:type="spellEnd"/>
            <w:r w:rsidRPr="006E06AE">
              <w:rPr>
                <w:rFonts w:ascii="Arial" w:hAnsi="Arial" w:cs="Arial"/>
                <w:sz w:val="20"/>
                <w:szCs w:val="20"/>
              </w:rPr>
              <w:t>”)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ed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 xml:space="preserve">Cassa depositi e prestiti </w:t>
            </w:r>
            <w:proofErr w:type="spellStart"/>
            <w:r w:rsidRPr="006E06AE">
              <w:rPr>
                <w:rFonts w:ascii="Arial" w:hAnsi="Arial" w:cs="Arial"/>
                <w:iCs/>
                <w:sz w:val="20"/>
                <w:szCs w:val="20"/>
              </w:rPr>
              <w:t>S.p.A</w:t>
            </w:r>
            <w:proofErr w:type="spellEnd"/>
            <w:r w:rsidRPr="006E06AE">
              <w:rPr>
                <w:rFonts w:ascii="Arial" w:hAnsi="Arial" w:cs="Arial"/>
                <w:iCs/>
                <w:sz w:val="20"/>
                <w:szCs w:val="20"/>
              </w:rPr>
              <w:t xml:space="preserve">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7"/>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8"/>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7"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8"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9"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9"/>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063D8C">
            <w:pPr>
              <w:numPr>
                <w:ilvl w:val="0"/>
                <w:numId w:val="5"/>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063D8C">
            <w:pPr>
              <w:numPr>
                <w:ilvl w:val="0"/>
                <w:numId w:val="4"/>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063D8C">
            <w:pPr>
              <w:numPr>
                <w:ilvl w:val="0"/>
                <w:numId w:val="4"/>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063D8C">
            <w:pPr>
              <w:numPr>
                <w:ilvl w:val="0"/>
                <w:numId w:val="5"/>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063D8C">
            <w:pPr>
              <w:numPr>
                <w:ilvl w:val="0"/>
                <w:numId w:val="6"/>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 xml:space="preserve">alla Garanzia rilasciata dallo Strumento di garanzia per i settori culturali e creativi con la copertura dell’Unione Europea ai sensi del programma Europa Creativa (“Creative Europe </w:t>
            </w:r>
            <w:proofErr w:type="spellStart"/>
            <w:r w:rsidRPr="006E06AE">
              <w:rPr>
                <w:rFonts w:ascii="Arial" w:hAnsi="Arial" w:cs="Arial"/>
                <w:b/>
                <w:iCs/>
                <w:sz w:val="20"/>
                <w:szCs w:val="20"/>
              </w:rPr>
              <w:t>Programme</w:t>
            </w:r>
            <w:proofErr w:type="spellEnd"/>
            <w:r w:rsidRPr="006E06AE">
              <w:rPr>
                <w:rFonts w:ascii="Arial" w:hAnsi="Arial" w:cs="Arial"/>
                <w:b/>
                <w:iCs/>
                <w:sz w:val="20"/>
                <w:szCs w:val="20"/>
              </w:rPr>
              <w:t>”)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10"/>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567F01" w:rsidRPr="006E06AE" w14:paraId="20AE2F7F" w14:textId="77777777" w:rsidTr="00286F26">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1EBE624C" w14:textId="2B6308BB"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1"/>
                  </w:r>
                  <w:r w:rsidR="00286F26">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051DB15" w14:textId="3567BC90"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12"/>
                  </w:r>
                  <w:r w:rsidR="00567F01">
                    <w:rPr>
                      <w:color w:val="000000"/>
                    </w:rPr>
                    <w:t xml:space="preserve"> con </w:t>
                  </w:r>
                  <w:r w:rsidR="00286F26">
                    <w:rPr>
                      <w:color w:val="000000"/>
                    </w:rPr>
                    <w:t xml:space="preserve">n. di Occupati (ULA) pari </w:t>
                  </w:r>
                  <w:r w:rsidR="00A578E9">
                    <w:rPr>
                      <w:color w:val="000000"/>
                    </w:rPr>
                    <w:t xml:space="preserve">a </w:t>
                  </w:r>
                  <w:r w:rsidR="00C211D3">
                    <w:rPr>
                      <w:color w:val="000000"/>
                    </w:rPr>
                    <w:t>___</w:t>
                  </w:r>
                  <w:r w:rsidR="00567F01">
                    <w:rPr>
                      <w:color w:val="000000"/>
                    </w:rPr>
                    <w:t xml:space="preserve">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063D8C">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063D8C">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4A7BE53A"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C2260F">
              <w:rPr>
                <w:rFonts w:ascii="Arial" w:hAnsi="Arial" w:cs="Arial"/>
                <w:color w:val="000000"/>
                <w:sz w:val="20"/>
                <w:szCs w:val="20"/>
              </w:rPr>
              <w:t xml:space="preserve">. Il dato relativo all’attivo patrimoniale </w:t>
            </w:r>
            <w:r w:rsidR="00C211D3">
              <w:rPr>
                <w:rFonts w:ascii="Arial" w:hAnsi="Arial" w:cs="Arial"/>
                <w:color w:val="000000"/>
                <w:sz w:val="20"/>
                <w:szCs w:val="20"/>
              </w:rPr>
              <w:t>non è necessario</w:t>
            </w:r>
            <w:r w:rsidR="00C2260F" w:rsidRPr="00C2260F">
              <w:rPr>
                <w:rFonts w:ascii="Arial" w:hAnsi="Arial" w:cs="Arial"/>
                <w:color w:val="000000"/>
                <w:sz w:val="20"/>
                <w:szCs w:val="20"/>
              </w:rPr>
              <w:t xml:space="preserve">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063D8C">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3"/>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30"/>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E4E275" w14:textId="77777777" w:rsidR="00C2260F" w:rsidRDefault="00C2260F" w:rsidP="00C2260F">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5FD08568" w14:textId="77777777" w:rsidR="00C2260F" w:rsidRDefault="00C2260F" w:rsidP="00C2260F">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C211D3" w14:paraId="3B9BDEE7" w14:textId="77777777" w:rsidTr="00C211D3">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5D9ADDFE" w14:textId="77777777" w:rsidR="00C211D3" w:rsidRDefault="00C211D3" w:rsidP="00C2260F">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194332BE" w14:textId="77777777" w:rsidR="00C211D3" w:rsidRDefault="00C211D3" w:rsidP="00C2260F">
                  <w:pPr>
                    <w:spacing w:after="0" w:line="240" w:lineRule="auto"/>
                    <w:rPr>
                      <w:color w:val="000000"/>
                      <w:lang w:eastAsia="en-US"/>
                    </w:rPr>
                  </w:pPr>
                  <w:r>
                    <w:rPr>
                      <w:color w:val="000000"/>
                      <w:lang w:eastAsia="en-US"/>
                    </w:rPr>
                    <w:t>Microimpresa</w:t>
                  </w:r>
                  <w:r>
                    <w:rPr>
                      <w:rStyle w:val="Rimandonotaapidipagina"/>
                      <w:color w:val="000000"/>
                      <w:lang w:eastAsia="en-US"/>
                    </w:rPr>
                    <w:footnoteReference w:id="14"/>
                  </w:r>
                </w:p>
              </w:tc>
              <w:tc>
                <w:tcPr>
                  <w:tcW w:w="148" w:type="pct"/>
                  <w:noWrap/>
                  <w:vAlign w:val="bottom"/>
                  <w:hideMark/>
                </w:tcPr>
                <w:p w14:paraId="41FE51DB" w14:textId="77777777"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54970630" w14:textId="77777777" w:rsidR="00C211D3" w:rsidRDefault="00C211D3" w:rsidP="00C2260F">
                  <w:pPr>
                    <w:spacing w:after="0" w:line="240" w:lineRule="auto"/>
                    <w:rPr>
                      <w:color w:val="000000"/>
                      <w:lang w:eastAsia="en-US"/>
                    </w:rPr>
                  </w:pPr>
                  <w:r>
                    <w:rPr>
                      <w:color w:val="000000"/>
                      <w:lang w:eastAsia="en-US"/>
                    </w:rPr>
                    <w:t> </w:t>
                  </w:r>
                </w:p>
              </w:tc>
              <w:tc>
                <w:tcPr>
                  <w:tcW w:w="1409" w:type="pct"/>
                  <w:noWrap/>
                  <w:vAlign w:val="bottom"/>
                  <w:hideMark/>
                </w:tcPr>
                <w:p w14:paraId="40D55227" w14:textId="77777777" w:rsidR="00C211D3" w:rsidRDefault="00C211D3" w:rsidP="00C2260F">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15"/>
                  </w:r>
                </w:p>
              </w:tc>
              <w:tc>
                <w:tcPr>
                  <w:tcW w:w="130" w:type="pct"/>
                  <w:noWrap/>
                  <w:vAlign w:val="bottom"/>
                  <w:hideMark/>
                </w:tcPr>
                <w:p w14:paraId="52BD7F87" w14:textId="6D317786" w:rsidR="00C211D3" w:rsidRDefault="00C211D3" w:rsidP="00C2260F">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4AD24452" w14:textId="77777777" w:rsidR="00C211D3" w:rsidRDefault="00C211D3" w:rsidP="00C2260F">
                  <w:pPr>
                    <w:spacing w:after="0" w:line="240" w:lineRule="auto"/>
                    <w:rPr>
                      <w:color w:val="000000"/>
                      <w:lang w:eastAsia="en-US"/>
                    </w:rPr>
                  </w:pPr>
                  <w:r>
                    <w:rPr>
                      <w:color w:val="000000"/>
                      <w:lang w:eastAsia="en-US"/>
                    </w:rPr>
                    <w:t> </w:t>
                  </w:r>
                </w:p>
              </w:tc>
              <w:tc>
                <w:tcPr>
                  <w:tcW w:w="1363" w:type="pct"/>
                  <w:noWrap/>
                  <w:vAlign w:val="bottom"/>
                  <w:hideMark/>
                </w:tcPr>
                <w:p w14:paraId="7F93D54D" w14:textId="77777777" w:rsidR="00C211D3" w:rsidRDefault="00C211D3" w:rsidP="00C2260F">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6"/>
                  </w:r>
                </w:p>
              </w:tc>
              <w:tc>
                <w:tcPr>
                  <w:tcW w:w="129" w:type="pct"/>
                  <w:noWrap/>
                  <w:vAlign w:val="bottom"/>
                  <w:hideMark/>
                </w:tcPr>
                <w:p w14:paraId="656AF12B" w14:textId="77777777" w:rsidR="00C211D3" w:rsidRDefault="00C211D3" w:rsidP="00C2260F">
                  <w:pPr>
                    <w:rPr>
                      <w:color w:val="000000"/>
                      <w:lang w:eastAsia="en-US"/>
                    </w:rPr>
                  </w:pPr>
                </w:p>
              </w:tc>
            </w:tr>
          </w:tbl>
          <w:p w14:paraId="65C32519" w14:textId="77777777" w:rsidR="00C2260F" w:rsidRDefault="00C2260F" w:rsidP="00C2260F">
            <w:pPr>
              <w:pStyle w:val="Default"/>
              <w:spacing w:before="120" w:line="360" w:lineRule="auto"/>
              <w:jc w:val="right"/>
              <w:rPr>
                <w:rFonts w:ascii="Arial" w:hAnsi="Arial" w:cs="Arial"/>
                <w:b/>
                <w:sz w:val="20"/>
                <w:szCs w:val="20"/>
                <w:u w:val="single"/>
              </w:rPr>
            </w:pPr>
          </w:p>
          <w:p w14:paraId="2FB9EBA5" w14:textId="77777777" w:rsidR="00C2260F" w:rsidRDefault="00C2260F" w:rsidP="00C2260F">
            <w:pPr>
              <w:spacing w:after="0" w:line="240" w:lineRule="auto"/>
              <w:rPr>
                <w:rFonts w:ascii="Arial" w:hAnsi="Arial" w:cs="Arial"/>
                <w:b/>
                <w:sz w:val="20"/>
                <w:szCs w:val="20"/>
              </w:rPr>
            </w:pPr>
          </w:p>
          <w:p w14:paraId="1B413E29" w14:textId="77777777" w:rsidR="00C2260F" w:rsidRDefault="00C2260F" w:rsidP="00C2260F">
            <w:pPr>
              <w:spacing w:after="0" w:line="240" w:lineRule="auto"/>
              <w:rPr>
                <w:rFonts w:ascii="Arial" w:hAnsi="Arial" w:cs="Arial"/>
                <w:b/>
                <w:sz w:val="20"/>
                <w:szCs w:val="20"/>
              </w:rPr>
            </w:pPr>
          </w:p>
          <w:p w14:paraId="10E36A19" w14:textId="77777777" w:rsidR="00C2260F" w:rsidRDefault="00C2260F" w:rsidP="00C2260F">
            <w:pPr>
              <w:spacing w:after="0" w:line="240" w:lineRule="auto"/>
              <w:rPr>
                <w:rFonts w:ascii="Arial" w:hAnsi="Arial" w:cs="Arial"/>
                <w:b/>
                <w:sz w:val="20"/>
                <w:szCs w:val="20"/>
              </w:rPr>
            </w:pPr>
          </w:p>
          <w:p w14:paraId="2258BB46" w14:textId="77777777" w:rsidR="00C2260F" w:rsidRDefault="00C2260F" w:rsidP="00C2260F">
            <w:pPr>
              <w:spacing w:after="0" w:line="240" w:lineRule="auto"/>
              <w:rPr>
                <w:rFonts w:ascii="Arial" w:hAnsi="Arial" w:cs="Arial"/>
                <w:b/>
                <w:sz w:val="20"/>
                <w:szCs w:val="20"/>
              </w:rPr>
            </w:pPr>
          </w:p>
          <w:p w14:paraId="65333965" w14:textId="77777777" w:rsidR="00C2260F" w:rsidRDefault="00C2260F" w:rsidP="00C2260F">
            <w:pPr>
              <w:spacing w:after="0" w:line="240" w:lineRule="auto"/>
              <w:rPr>
                <w:rFonts w:ascii="Arial" w:hAnsi="Arial" w:cs="Arial"/>
                <w:b/>
                <w:sz w:val="20"/>
                <w:szCs w:val="20"/>
              </w:rPr>
            </w:pPr>
          </w:p>
          <w:p w14:paraId="0A73207A" w14:textId="41153230" w:rsidR="00C2260F" w:rsidRDefault="00C2260F" w:rsidP="00C2260F">
            <w:pPr>
              <w:spacing w:after="0" w:line="240" w:lineRule="auto"/>
              <w:rPr>
                <w:rFonts w:ascii="Times New Roman" w:eastAsiaTheme="minorHAnsi" w:hAnsi="Times New Roman"/>
                <w:sz w:val="24"/>
                <w:szCs w:val="24"/>
              </w:rPr>
            </w:pPr>
            <w:r>
              <w:rPr>
                <w:rFonts w:ascii="Arial" w:hAnsi="Arial" w:cs="Arial"/>
                <w:b/>
                <w:sz w:val="20"/>
                <w:szCs w:val="20"/>
              </w:rPr>
              <w:t xml:space="preserve">DATA: </w:t>
            </w:r>
            <w:r>
              <w:rPr>
                <w:rFonts w:ascii="Arial" w:hAnsi="Arial" w:cs="Arial"/>
                <w:b/>
                <w:noProof/>
                <w:sz w:val="20"/>
                <w:szCs w:val="20"/>
              </w:rPr>
              <w:drawing>
                <wp:inline distT="0" distB="0" distL="0" distR="0" wp14:anchorId="13BD1BEC" wp14:editId="73977678">
                  <wp:extent cx="1333500" cy="1333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b/>
                <w:sz w:val="20"/>
                <w:szCs w:val="20"/>
              </w:rPr>
              <w:tab/>
              <w:t xml:space="preserve">                                                                                              </w:t>
            </w:r>
            <w:r>
              <w:rPr>
                <w:rFonts w:ascii="Times New Roman" w:eastAsiaTheme="minorHAnsi" w:hAnsi="Times New Roman"/>
                <w:sz w:val="24"/>
                <w:szCs w:val="24"/>
              </w:rPr>
              <w:t xml:space="preserve">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18D08A1" w:rsidR="0081515F" w:rsidRPr="006E06AE" w:rsidRDefault="0081515F" w:rsidP="00AD75E6">
            <w:pPr>
              <w:pStyle w:val="CM8"/>
              <w:spacing w:line="276" w:lineRule="auto"/>
              <w:ind w:left="7788" w:hanging="7787"/>
              <w:rPr>
                <w:rFonts w:ascii="Arial" w:hAnsi="Arial" w:cs="Arial"/>
                <w:b/>
                <w:bCs/>
                <w:iCs/>
                <w:sz w:val="19"/>
                <w:szCs w:val="19"/>
              </w:rPr>
            </w:pP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1270DA" w:rsidRPr="00521B3B" w14:paraId="74181E86" w14:textId="77777777" w:rsidTr="00F94097">
        <w:tc>
          <w:tcPr>
            <w:tcW w:w="11020" w:type="dxa"/>
            <w:shd w:val="clear" w:color="auto" w:fill="auto"/>
          </w:tcPr>
          <w:p w14:paraId="0ECF583E" w14:textId="77777777" w:rsidR="001270DA" w:rsidRPr="00521B3B" w:rsidRDefault="001270DA" w:rsidP="00F94097">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scheda 6 (1/3</w:t>
            </w:r>
            <w:r>
              <w:rPr>
                <w:rFonts w:ascii="Arial" w:hAnsi="Arial" w:cs="Arial"/>
                <w:b/>
                <w:sz w:val="14"/>
                <w:szCs w:val="14"/>
                <w:u w:val="single"/>
              </w:rPr>
              <w:t>)</w:t>
            </w:r>
          </w:p>
          <w:p w14:paraId="437900CA" w14:textId="77777777" w:rsidR="001270DA" w:rsidRPr="001F0974" w:rsidRDefault="001270DA" w:rsidP="00F94097">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14201D0D" w14:textId="77777777" w:rsidR="001270DA" w:rsidRPr="00DD008A" w:rsidRDefault="001270DA" w:rsidP="00F94097">
            <w:pPr>
              <w:jc w:val="both"/>
              <w:rPr>
                <w:rFonts w:ascii="Arial" w:hAnsi="Arial" w:cs="Arial"/>
                <w:color w:val="000000"/>
                <w:sz w:val="16"/>
                <w:szCs w:val="16"/>
              </w:rPr>
            </w:pPr>
            <w:r w:rsidRPr="00521B3B">
              <w:rPr>
                <w:sz w:val="14"/>
                <w:szCs w:val="14"/>
              </w:rPr>
              <w:t xml:space="preserve"> </w:t>
            </w:r>
            <w:r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2F074321" w14:textId="77777777" w:rsidR="001270DA" w:rsidRDefault="001270DA" w:rsidP="00F94097">
            <w:pPr>
              <w:spacing w:after="0"/>
              <w:rPr>
                <w:rFonts w:ascii="Arial" w:hAnsi="Arial" w:cs="Arial"/>
                <w:b/>
                <w:sz w:val="16"/>
                <w:szCs w:val="16"/>
              </w:rPr>
            </w:pPr>
            <w:r w:rsidRPr="00DD008A">
              <w:rPr>
                <w:rFonts w:ascii="Arial" w:hAnsi="Arial" w:cs="Arial"/>
                <w:b/>
                <w:sz w:val="16"/>
                <w:szCs w:val="16"/>
              </w:rPr>
              <w:t>Definizioni</w:t>
            </w:r>
          </w:p>
          <w:p w14:paraId="44A726CC" w14:textId="77777777" w:rsidR="001270DA" w:rsidRPr="0085022D" w:rsidRDefault="001270DA" w:rsidP="00F94097">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5B8849D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16855589"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142F247E"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F97A055"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26EEBD50"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2FE17736" w14:textId="77777777" w:rsidR="001270DA" w:rsidRPr="00DD008A" w:rsidRDefault="001270DA" w:rsidP="00063D8C">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77A72197" w14:textId="77777777" w:rsidR="001270DA" w:rsidRPr="00DD008A" w:rsidRDefault="001270DA" w:rsidP="00F94097">
            <w:pPr>
              <w:rPr>
                <w:rFonts w:ascii="Arial" w:hAnsi="Arial" w:cs="Arial"/>
                <w:color w:val="000000"/>
                <w:sz w:val="16"/>
                <w:szCs w:val="16"/>
              </w:rPr>
            </w:pPr>
          </w:p>
          <w:p w14:paraId="61C088ED" w14:textId="77777777" w:rsidR="001270DA" w:rsidRPr="00DD008A" w:rsidRDefault="001270DA" w:rsidP="00F94097">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3251DBAB"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0964F45C" w14:textId="77777777" w:rsidR="001270DA" w:rsidRDefault="001270DA" w:rsidP="00F94097">
            <w:pPr>
              <w:spacing w:after="0"/>
              <w:jc w:val="both"/>
              <w:rPr>
                <w:sz w:val="18"/>
                <w:szCs w:val="18"/>
              </w:rPr>
            </w:pPr>
            <w:bookmarkStart w:id="4"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w:t>
            </w:r>
            <w:proofErr w:type="spellEnd"/>
            <w:r>
              <w:rPr>
                <w:rFonts w:ascii="Arial" w:hAnsi="Arial" w:cs="Arial"/>
                <w:color w:val="000000"/>
                <w:sz w:val="16"/>
                <w:szCs w:val="16"/>
              </w:rPr>
              <w:t xml:space="preserve"> </w:t>
            </w:r>
            <w:proofErr w:type="spellStart"/>
            <w:r w:rsidRPr="00DD008A">
              <w:rPr>
                <w:rFonts w:ascii="Arial" w:hAnsi="Arial" w:cs="Arial"/>
                <w:color w:val="000000"/>
                <w:sz w:val="16"/>
                <w:szCs w:val="16"/>
              </w:rPr>
              <w:t>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31" w:history="1">
              <w:r w:rsidRPr="005D5DBC">
                <w:rPr>
                  <w:rStyle w:val="Collegamentoipertestuale"/>
                  <w:sz w:val="18"/>
                  <w:szCs w:val="18"/>
                </w:rPr>
                <w:t>dpo-mcc@postacertificata.mcc.it</w:t>
              </w:r>
            </w:hyperlink>
          </w:p>
          <w:p w14:paraId="00FF1A9C" w14:textId="77777777" w:rsidR="001270DA" w:rsidRPr="00DD008A" w:rsidRDefault="001270DA" w:rsidP="00F94097">
            <w:pPr>
              <w:spacing w:after="0"/>
              <w:rPr>
                <w:rFonts w:ascii="Arial" w:hAnsi="Arial" w:cs="Arial"/>
                <w:color w:val="000000"/>
                <w:sz w:val="16"/>
                <w:szCs w:val="16"/>
              </w:rPr>
            </w:pPr>
          </w:p>
          <w:bookmarkEnd w:id="4"/>
          <w:p w14:paraId="55AC7417" w14:textId="77777777" w:rsidR="001270DA" w:rsidRPr="00DD008A" w:rsidRDefault="001270DA" w:rsidP="00F94097">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53EE70A5"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7D644A85"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0B8BD5B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0E91A711"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14:paraId="04C300C2"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4800D430" w14:textId="77777777" w:rsidR="001270DA" w:rsidRPr="00DD008A" w:rsidRDefault="001270DA" w:rsidP="00063D8C">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62D91ABD" w14:textId="77777777" w:rsidR="001270DA" w:rsidRPr="00DD008A" w:rsidRDefault="001270DA" w:rsidP="00063D8C">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3DE3B4AE" w14:textId="77777777" w:rsidR="001270DA" w:rsidRDefault="001270DA" w:rsidP="00F94097">
            <w:pPr>
              <w:rPr>
                <w:rFonts w:ascii="Arial" w:hAnsi="Arial" w:cs="Arial"/>
                <w:b/>
                <w:sz w:val="16"/>
                <w:szCs w:val="16"/>
              </w:rPr>
            </w:pPr>
          </w:p>
          <w:p w14:paraId="63973FE4"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3C7AEF03"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5330101E"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75E73A6B"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di cui al punto c) del precedente paragrafo;</w:t>
            </w:r>
          </w:p>
          <w:p w14:paraId="42B90DD0"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5053B09D" w14:textId="77777777" w:rsidR="001270DA" w:rsidRPr="00DD008A" w:rsidRDefault="001270DA" w:rsidP="00F94097">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35AB5EE3" w14:textId="77777777" w:rsidR="001270DA" w:rsidRPr="00DD008A" w:rsidRDefault="001270DA" w:rsidP="00F94097">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0A63FADE" w14:textId="77777777" w:rsidR="001270D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389BC64E" w14:textId="77777777" w:rsidR="001270DA" w:rsidRPr="00DD008A" w:rsidRDefault="001270DA" w:rsidP="00F94097">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4B1365E4"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238C79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174D33E3"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07CC4B02"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43664067" w14:textId="77777777" w:rsidR="001270DA" w:rsidRPr="00DD008A" w:rsidRDefault="001270DA" w:rsidP="00063D8C">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C17D7E" w14:textId="77777777" w:rsidR="001270DA" w:rsidRPr="00DD008A" w:rsidRDefault="001270DA" w:rsidP="00063D8C">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14:paraId="4DF82EF4" w14:textId="77777777" w:rsidR="001270DA" w:rsidRPr="00DD008A" w:rsidRDefault="001270DA" w:rsidP="00063D8C">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52E1ADC" w14:textId="77777777" w:rsidR="001270DA" w:rsidRDefault="001270DA" w:rsidP="00F94097">
            <w:pPr>
              <w:rPr>
                <w:rFonts w:ascii="Arial" w:hAnsi="Arial" w:cs="Arial"/>
                <w:b/>
                <w:sz w:val="16"/>
                <w:szCs w:val="16"/>
              </w:rPr>
            </w:pPr>
          </w:p>
          <w:p w14:paraId="14C94A0F" w14:textId="77777777" w:rsidR="001270DA" w:rsidRDefault="001270DA" w:rsidP="00F94097">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scheda 6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092AD6A7"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4B7976CB"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CF3772" w14:textId="77777777" w:rsidR="001270DA" w:rsidRDefault="001270DA" w:rsidP="00F94097">
            <w:pPr>
              <w:spacing w:after="0"/>
              <w:rPr>
                <w:rFonts w:ascii="Arial" w:hAnsi="Arial" w:cs="Arial"/>
                <w:b/>
                <w:sz w:val="16"/>
                <w:szCs w:val="16"/>
              </w:rPr>
            </w:pPr>
          </w:p>
          <w:p w14:paraId="618EC0E4" w14:textId="77777777" w:rsidR="001270DA" w:rsidRPr="00DD008A" w:rsidRDefault="001270DA" w:rsidP="00F94097">
            <w:pPr>
              <w:spacing w:after="0"/>
              <w:rPr>
                <w:rFonts w:ascii="Arial" w:hAnsi="Arial" w:cs="Arial"/>
                <w:b/>
                <w:sz w:val="16"/>
                <w:szCs w:val="16"/>
              </w:rPr>
            </w:pPr>
            <w:r w:rsidRPr="00DD008A">
              <w:rPr>
                <w:rFonts w:ascii="Arial" w:hAnsi="Arial" w:cs="Arial"/>
                <w:b/>
                <w:sz w:val="16"/>
                <w:szCs w:val="16"/>
              </w:rPr>
              <w:t>Categorie di soggetti destinatari dei dati personali</w:t>
            </w:r>
          </w:p>
          <w:p w14:paraId="3C8AD8AC"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35A72344"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6800A6F1"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7C11511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3F604AD3"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6C23637B"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24AC55EE" w14:textId="77777777" w:rsidR="001270DA" w:rsidRPr="00DD008A" w:rsidRDefault="001270DA" w:rsidP="00063D8C">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026942D6" w14:textId="77777777" w:rsidR="001270DA" w:rsidRPr="00DD008A" w:rsidRDefault="001270DA" w:rsidP="00F94097">
            <w:pPr>
              <w:pStyle w:val="Paragrafoelenco"/>
              <w:ind w:left="720" w:firstLine="0"/>
              <w:rPr>
                <w:rFonts w:ascii="Arial" w:hAnsi="Arial" w:cs="Arial"/>
                <w:color w:val="000000"/>
                <w:sz w:val="16"/>
                <w:szCs w:val="16"/>
                <w:lang w:val="it-IT" w:eastAsia="it-IT"/>
              </w:rPr>
            </w:pPr>
          </w:p>
          <w:p w14:paraId="1B35C823"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794BA9A0"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66B757D5" w14:textId="77777777" w:rsidR="001270DA" w:rsidRPr="00DD008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22B17832" w14:textId="77777777" w:rsidR="001270DA" w:rsidRDefault="001270DA" w:rsidP="00063D8C">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D5CECA2" w14:textId="77777777" w:rsidR="001270DA" w:rsidRPr="0085022D" w:rsidRDefault="001270DA" w:rsidP="00F94097">
            <w:pPr>
              <w:spacing w:line="240" w:lineRule="auto"/>
              <w:contextualSpacing/>
              <w:jc w:val="both"/>
              <w:rPr>
                <w:rFonts w:ascii="Arial" w:hAnsi="Arial" w:cs="Arial"/>
                <w:color w:val="000000"/>
                <w:sz w:val="16"/>
                <w:szCs w:val="16"/>
              </w:rPr>
            </w:pPr>
          </w:p>
          <w:p w14:paraId="40EECDDB" w14:textId="77777777" w:rsidR="001270DA" w:rsidRPr="00DD008A" w:rsidRDefault="001270DA" w:rsidP="00F94097">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45C1D95"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Trasferimenti extra UE</w:t>
            </w:r>
          </w:p>
          <w:p w14:paraId="7CE79A7E" w14:textId="77777777" w:rsidR="001270D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5C1ECAE8" w14:textId="77777777" w:rsidR="001270DA" w:rsidRDefault="001270DA" w:rsidP="00F94097">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14:paraId="245B1F4B" w14:textId="77777777" w:rsidR="001270DA" w:rsidRPr="00DD008A" w:rsidRDefault="001270DA" w:rsidP="00F94097">
            <w:pPr>
              <w:spacing w:after="0"/>
              <w:jc w:val="both"/>
              <w:rPr>
                <w:rFonts w:ascii="Arial" w:hAnsi="Arial" w:cs="Arial"/>
                <w:color w:val="000000"/>
                <w:sz w:val="16"/>
                <w:szCs w:val="16"/>
              </w:rPr>
            </w:pPr>
          </w:p>
          <w:p w14:paraId="56CC4122"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4EB9ABA"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0D9BC88F" w14:textId="77777777" w:rsidR="001270DA" w:rsidRDefault="001270DA" w:rsidP="00F94097">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1270DA" w:rsidRPr="00DD008A" w14:paraId="6EA27B86" w14:textId="77777777" w:rsidTr="00F94097">
              <w:trPr>
                <w:trHeight w:val="454"/>
              </w:trPr>
              <w:tc>
                <w:tcPr>
                  <w:tcW w:w="1324" w:type="pct"/>
                  <w:shd w:val="clear" w:color="auto" w:fill="D9D9D9" w:themeFill="background1" w:themeFillShade="D9"/>
                  <w:vAlign w:val="center"/>
                </w:tcPr>
                <w:p w14:paraId="2C69DA83" w14:textId="77777777" w:rsidR="001270DA" w:rsidRPr="00DD008A" w:rsidRDefault="001270DA" w:rsidP="00F94097">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73F08EC8" w14:textId="77777777" w:rsidR="001270DA" w:rsidRPr="00DD008A" w:rsidRDefault="001270DA" w:rsidP="00F94097">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1270DA" w:rsidRPr="00DD008A" w14:paraId="5F0A865A" w14:textId="77777777" w:rsidTr="00F94097">
              <w:trPr>
                <w:trHeight w:val="397"/>
              </w:trPr>
              <w:tc>
                <w:tcPr>
                  <w:tcW w:w="1324" w:type="pct"/>
                  <w:vAlign w:val="center"/>
                </w:tcPr>
                <w:p w14:paraId="6A69C108" w14:textId="77777777" w:rsidR="001270DA" w:rsidRPr="00DD008A" w:rsidRDefault="001270DA" w:rsidP="00F94097">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1F4BC2" w14:textId="77777777" w:rsidR="001270DA" w:rsidRPr="00DD008A" w:rsidRDefault="001270DA" w:rsidP="00F94097">
                  <w:pPr>
                    <w:rPr>
                      <w:rFonts w:ascii="Arial" w:hAnsi="Arial" w:cs="Arial"/>
                      <w:color w:val="000000"/>
                      <w:sz w:val="16"/>
                      <w:szCs w:val="16"/>
                    </w:rPr>
                  </w:pPr>
                </w:p>
              </w:tc>
              <w:tc>
                <w:tcPr>
                  <w:tcW w:w="3676" w:type="pct"/>
                  <w:vAlign w:val="center"/>
                </w:tcPr>
                <w:p w14:paraId="29AA5B59"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077F213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33298063"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5A2F2E2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1270DA" w:rsidRPr="00DD008A" w14:paraId="3B838FF7" w14:textId="77777777" w:rsidTr="00F94097">
              <w:trPr>
                <w:trHeight w:val="397"/>
              </w:trPr>
              <w:tc>
                <w:tcPr>
                  <w:tcW w:w="1324" w:type="pct"/>
                  <w:vAlign w:val="center"/>
                </w:tcPr>
                <w:p w14:paraId="31D11206" w14:textId="77777777" w:rsidR="001270DA" w:rsidRPr="00DD008A" w:rsidRDefault="001270DA" w:rsidP="00F94097">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3CAD362A"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C03B5C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1560BEC7"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1270DA" w:rsidRPr="00DD008A" w14:paraId="6A44CA31" w14:textId="77777777" w:rsidTr="00F94097">
              <w:trPr>
                <w:trHeight w:val="397"/>
              </w:trPr>
              <w:tc>
                <w:tcPr>
                  <w:tcW w:w="1324" w:type="pct"/>
                  <w:vAlign w:val="center"/>
                </w:tcPr>
                <w:p w14:paraId="4136CEFF" w14:textId="77777777" w:rsidR="001270DA" w:rsidRPr="00DD008A" w:rsidRDefault="001270DA" w:rsidP="00F94097">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6EAFE56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D0169CD"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1270DA" w:rsidRPr="00DD008A" w14:paraId="29E98E7C" w14:textId="77777777" w:rsidTr="00F94097">
              <w:trPr>
                <w:trHeight w:val="397"/>
              </w:trPr>
              <w:tc>
                <w:tcPr>
                  <w:tcW w:w="1324" w:type="pct"/>
                  <w:vAlign w:val="center"/>
                </w:tcPr>
                <w:p w14:paraId="6C0DA937" w14:textId="77777777" w:rsidR="001270DA" w:rsidRPr="00DD008A" w:rsidRDefault="001270DA" w:rsidP="00F94097">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6321A701" w14:textId="77777777" w:rsidR="001270DA" w:rsidRPr="00DD008A" w:rsidRDefault="001270DA" w:rsidP="00F94097">
                  <w:pPr>
                    <w:rPr>
                      <w:rFonts w:ascii="Arial" w:hAnsi="Arial" w:cs="Arial"/>
                      <w:color w:val="000000"/>
                      <w:sz w:val="16"/>
                      <w:szCs w:val="16"/>
                    </w:rPr>
                  </w:pPr>
                </w:p>
              </w:tc>
              <w:tc>
                <w:tcPr>
                  <w:tcW w:w="3676" w:type="pct"/>
                  <w:vAlign w:val="center"/>
                </w:tcPr>
                <w:p w14:paraId="1D10AD4E"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23D537F2"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45CFF1A4" w14:textId="77777777" w:rsidR="001270DA" w:rsidRPr="00DD008A" w:rsidRDefault="001270DA" w:rsidP="00063D8C">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5575F94B" w14:textId="77777777" w:rsidR="001270DA" w:rsidRPr="00DD008A" w:rsidRDefault="001270DA" w:rsidP="00063D8C">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000BF588" w14:textId="77777777" w:rsidR="001270DA" w:rsidRPr="00DD008A" w:rsidRDefault="001270DA" w:rsidP="00F94097">
            <w:pPr>
              <w:rPr>
                <w:rFonts w:ascii="Arial" w:hAnsi="Arial" w:cs="Arial"/>
                <w:color w:val="000000"/>
                <w:sz w:val="16"/>
                <w:szCs w:val="16"/>
              </w:rPr>
            </w:pPr>
          </w:p>
          <w:p w14:paraId="65D704A6"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Processo decisionale automatizzato</w:t>
            </w:r>
          </w:p>
          <w:p w14:paraId="04DA2E86" w14:textId="77777777" w:rsidR="001270D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4137801B" w14:textId="77777777" w:rsidR="001270DA" w:rsidRPr="00DD008A" w:rsidRDefault="001270DA" w:rsidP="00F94097">
            <w:pPr>
              <w:spacing w:after="0"/>
              <w:jc w:val="both"/>
              <w:rPr>
                <w:rFonts w:ascii="Arial" w:hAnsi="Arial" w:cs="Arial"/>
                <w:color w:val="000000"/>
                <w:sz w:val="16"/>
                <w:szCs w:val="16"/>
              </w:rPr>
            </w:pPr>
          </w:p>
          <w:p w14:paraId="093A52D8" w14:textId="77777777" w:rsidR="001270DA" w:rsidRDefault="001270DA" w:rsidP="00F94097">
            <w:pPr>
              <w:spacing w:after="0"/>
              <w:jc w:val="both"/>
              <w:rPr>
                <w:rFonts w:ascii="Arial" w:hAnsi="Arial" w:cs="Arial"/>
                <w:b/>
                <w:sz w:val="16"/>
                <w:szCs w:val="16"/>
              </w:rPr>
            </w:pPr>
          </w:p>
          <w:p w14:paraId="1D88E371" w14:textId="77777777" w:rsidR="001270DA" w:rsidRDefault="001270DA" w:rsidP="00F94097">
            <w:pPr>
              <w:spacing w:after="0"/>
              <w:jc w:val="both"/>
              <w:rPr>
                <w:rFonts w:ascii="Arial" w:hAnsi="Arial" w:cs="Arial"/>
                <w:b/>
                <w:sz w:val="16"/>
                <w:szCs w:val="16"/>
              </w:rPr>
            </w:pPr>
          </w:p>
          <w:p w14:paraId="278A17A8" w14:textId="77777777" w:rsidR="001270DA" w:rsidRDefault="001270DA" w:rsidP="00F94097">
            <w:pPr>
              <w:spacing w:after="0"/>
              <w:jc w:val="both"/>
              <w:rPr>
                <w:rFonts w:ascii="Arial" w:hAnsi="Arial" w:cs="Arial"/>
                <w:b/>
                <w:sz w:val="16"/>
                <w:szCs w:val="16"/>
              </w:rPr>
            </w:pPr>
          </w:p>
          <w:p w14:paraId="77BA44F2" w14:textId="77777777" w:rsidR="001270DA" w:rsidRDefault="001270DA" w:rsidP="00F94097">
            <w:pPr>
              <w:spacing w:after="0"/>
              <w:jc w:val="both"/>
              <w:rPr>
                <w:rFonts w:ascii="Arial" w:hAnsi="Arial" w:cs="Arial"/>
                <w:b/>
                <w:sz w:val="16"/>
                <w:szCs w:val="16"/>
              </w:rPr>
            </w:pPr>
          </w:p>
          <w:p w14:paraId="3FF3EB9B" w14:textId="77777777" w:rsidR="001270DA" w:rsidRDefault="001270DA" w:rsidP="00F94097">
            <w:pPr>
              <w:spacing w:after="0"/>
              <w:jc w:val="both"/>
              <w:rPr>
                <w:rFonts w:ascii="Arial" w:hAnsi="Arial" w:cs="Arial"/>
                <w:b/>
                <w:sz w:val="16"/>
                <w:szCs w:val="16"/>
              </w:rPr>
            </w:pPr>
          </w:p>
          <w:p w14:paraId="0BA25E2C" w14:textId="77777777" w:rsidR="001270DA" w:rsidRDefault="001270DA" w:rsidP="00F94097">
            <w:pPr>
              <w:spacing w:after="0"/>
              <w:jc w:val="both"/>
              <w:rPr>
                <w:rFonts w:ascii="Arial" w:hAnsi="Arial" w:cs="Arial"/>
                <w:b/>
                <w:sz w:val="16"/>
                <w:szCs w:val="16"/>
              </w:rPr>
            </w:pPr>
          </w:p>
          <w:p w14:paraId="6F036EAF" w14:textId="77777777" w:rsidR="001270DA" w:rsidRDefault="001270DA" w:rsidP="00F94097">
            <w:pPr>
              <w:spacing w:after="0"/>
              <w:jc w:val="both"/>
              <w:rPr>
                <w:rFonts w:ascii="Arial" w:hAnsi="Arial" w:cs="Arial"/>
                <w:b/>
                <w:sz w:val="16"/>
                <w:szCs w:val="16"/>
              </w:rPr>
            </w:pPr>
          </w:p>
          <w:p w14:paraId="71BA3252" w14:textId="77777777" w:rsidR="001270DA" w:rsidRDefault="001270DA" w:rsidP="00F94097">
            <w:pPr>
              <w:spacing w:after="0"/>
              <w:jc w:val="right"/>
              <w:rPr>
                <w:rFonts w:ascii="Arial" w:hAnsi="Arial" w:cs="Arial"/>
                <w:b/>
                <w:sz w:val="16"/>
                <w:szCs w:val="16"/>
              </w:rPr>
            </w:pPr>
            <w:r w:rsidRPr="0013145F">
              <w:rPr>
                <w:rFonts w:ascii="Arial" w:hAnsi="Arial" w:cs="Arial"/>
                <w:b/>
                <w:sz w:val="16"/>
                <w:szCs w:val="16"/>
                <w:u w:val="single"/>
              </w:rPr>
              <w:lastRenderedPageBreak/>
              <w:t>scheda 6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0F2972A5"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Diritti dell'interessato</w:t>
            </w:r>
          </w:p>
          <w:p w14:paraId="441FEB59" w14:textId="77777777" w:rsidR="001270DA" w:rsidRPr="00DD008A" w:rsidRDefault="001270DA" w:rsidP="00F94097">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1794932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39DDB5CD"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09945EA1"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1BFF0235"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21047C2E" w14:textId="77777777" w:rsidR="001270DA" w:rsidRPr="00DD008A" w:rsidRDefault="001270DA" w:rsidP="00063D8C">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441CAAC8" w14:textId="77777777" w:rsidR="001270DA" w:rsidRPr="00DD008A" w:rsidRDefault="001270DA" w:rsidP="00F94097">
            <w:pPr>
              <w:pStyle w:val="Paragrafoelenco"/>
              <w:tabs>
                <w:tab w:val="left" w:pos="568"/>
              </w:tabs>
              <w:ind w:left="567" w:firstLine="0"/>
              <w:rPr>
                <w:rFonts w:ascii="Arial" w:hAnsi="Arial" w:cs="Arial"/>
                <w:color w:val="000000"/>
                <w:sz w:val="16"/>
                <w:szCs w:val="16"/>
                <w:lang w:val="it-IT" w:eastAsia="it-IT"/>
              </w:rPr>
            </w:pPr>
          </w:p>
          <w:p w14:paraId="1AD08BBB" w14:textId="77777777" w:rsidR="001270DA" w:rsidRPr="00DD008A" w:rsidRDefault="001270DA" w:rsidP="00F94097">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32" w:history="1">
              <w:r w:rsidRPr="0085022D">
                <w:rPr>
                  <w:rStyle w:val="Collegamentoipertestuale"/>
                  <w:sz w:val="18"/>
                  <w:szCs w:val="18"/>
                </w:rPr>
                <w:t>dpo-mcc@postacertificata.mcc.it</w:t>
              </w:r>
            </w:hyperlink>
            <w:r>
              <w:t xml:space="preserve"> </w:t>
            </w:r>
          </w:p>
          <w:p w14:paraId="4D8D4CF0" w14:textId="77777777" w:rsidR="001270DA" w:rsidRPr="00DD008A" w:rsidRDefault="001270DA" w:rsidP="00F94097">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40CD8262" w14:textId="77777777" w:rsidR="001270DA" w:rsidRPr="00DD008A" w:rsidRDefault="001270DA" w:rsidP="00F94097">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270FB25C" w14:textId="77777777" w:rsidR="001270DA" w:rsidRPr="00DD008A" w:rsidRDefault="001270DA" w:rsidP="00F94097">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203A3536" w14:textId="77777777" w:rsidR="001270DA" w:rsidRPr="00521B3B" w:rsidRDefault="001270DA" w:rsidP="00F94097">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33" w:history="1">
              <w:r w:rsidRPr="00DD008A">
                <w:rPr>
                  <w:rStyle w:val="Collegamentoipertestuale"/>
                  <w:rFonts w:ascii="Arial" w:hAnsi="Arial" w:cs="Arial"/>
                  <w:sz w:val="16"/>
                  <w:szCs w:val="16"/>
                </w:rPr>
                <w:t>https://www.fondidigaranzia.it/normativa-e-modulistica/modulistica/</w:t>
              </w:r>
            </w:hyperlink>
          </w:p>
        </w:tc>
      </w:tr>
    </w:tbl>
    <w:p w14:paraId="375B0690" w14:textId="36AADE0A"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F1EEA" w14:textId="77777777" w:rsidR="00337C54" w:rsidRDefault="00337C54" w:rsidP="0081515F">
      <w:pPr>
        <w:spacing w:after="0" w:line="240" w:lineRule="auto"/>
      </w:pPr>
      <w:r>
        <w:separator/>
      </w:r>
    </w:p>
  </w:endnote>
  <w:endnote w:type="continuationSeparator" w:id="0">
    <w:p w14:paraId="62F86B1A" w14:textId="77777777" w:rsidR="00337C54" w:rsidRDefault="00337C54"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CAE0D" w14:textId="77777777" w:rsidR="00337C54" w:rsidRDefault="00337C54" w:rsidP="0081515F">
      <w:pPr>
        <w:spacing w:after="0" w:line="240" w:lineRule="auto"/>
      </w:pPr>
      <w:r>
        <w:separator/>
      </w:r>
    </w:p>
  </w:footnote>
  <w:footnote w:type="continuationSeparator" w:id="0">
    <w:p w14:paraId="2B5D839C" w14:textId="77777777" w:rsidR="00337C54" w:rsidRDefault="00337C54" w:rsidP="0081515F">
      <w:pPr>
        <w:spacing w:after="0" w:line="240" w:lineRule="auto"/>
      </w:pPr>
      <w:r>
        <w:continuationSeparator/>
      </w:r>
    </w:p>
  </w:footnote>
  <w:footnote w:id="1">
    <w:p w14:paraId="3B68F718" w14:textId="78A696EC" w:rsidR="006E02A4" w:rsidRDefault="006E02A4">
      <w:pPr>
        <w:pStyle w:val="Testonotaapidipagina"/>
      </w:pPr>
      <w:r>
        <w:rPr>
          <w:rStyle w:val="Rimandonotaapidipagina"/>
        </w:rPr>
        <w:footnoteRef/>
      </w:r>
      <w:r>
        <w:t xml:space="preserve"> I professionisti sono esonerati da questa dichiarazione</w:t>
      </w:r>
    </w:p>
  </w:footnote>
  <w:footnote w:id="2">
    <w:p w14:paraId="53DD79BC" w14:textId="6BF2731B" w:rsidR="006E02A4" w:rsidRDefault="006E02A4" w:rsidP="0021056F">
      <w:pPr>
        <w:pStyle w:val="Testonotaapidipagina"/>
        <w:jc w:val="both"/>
      </w:pPr>
      <w:r>
        <w:rPr>
          <w:rStyle w:val="Rimandonotaapidipagina"/>
        </w:rPr>
        <w:footnoteRef/>
      </w:r>
      <w:r>
        <w:t xml:space="preserve"> </w:t>
      </w:r>
      <w:r w:rsidRPr="0021056F">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3">
    <w:p w14:paraId="34E1A0E0" w14:textId="77777777" w:rsidR="006E02A4" w:rsidRPr="001B05BB" w:rsidRDefault="006E02A4"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E02A4" w:rsidRPr="001B05BB" w:rsidRDefault="006E02A4"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E02A4" w:rsidRPr="001B05BB" w:rsidRDefault="006E02A4"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E02A4" w:rsidRDefault="006E02A4"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4">
    <w:p w14:paraId="5D793CCC" w14:textId="77777777" w:rsidR="006D6A7F" w:rsidRPr="00A31533" w:rsidRDefault="006D6A7F" w:rsidP="006D6A7F">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5">
    <w:p w14:paraId="0F1E3E65" w14:textId="77777777" w:rsidR="006D6A7F" w:rsidRPr="00624DD3" w:rsidRDefault="006D6A7F" w:rsidP="006D6A7F">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6">
    <w:p w14:paraId="164C6BD4" w14:textId="77777777" w:rsidR="006D6A7F" w:rsidRDefault="006D6A7F" w:rsidP="006D6A7F">
      <w:pPr>
        <w:pStyle w:val="Testonotaapidipagina"/>
        <w:jc w:val="both"/>
      </w:pPr>
      <w:r>
        <w:rPr>
          <w:rStyle w:val="Rimandonotaapidipagina"/>
        </w:rPr>
        <w:footnoteRef/>
      </w:r>
      <w:r>
        <w:t xml:space="preserve"> I</w:t>
      </w:r>
      <w:r w:rsidRPr="00ED6790">
        <w:t>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ED6790">
        <w:t>Improving</w:t>
      </w:r>
      <w:proofErr w:type="spellEnd"/>
      <w:r w:rsidRPr="00ED6790">
        <w:t xml:space="preserve"> Global AML/CFT Compliance: On-</w:t>
      </w:r>
      <w:proofErr w:type="spellStart"/>
      <w:r w:rsidRPr="00ED6790">
        <w:t>Going</w:t>
      </w:r>
      <w:proofErr w:type="spellEnd"/>
      <w:r w:rsidRPr="00ED6790">
        <w:t xml:space="preserve"> </w:t>
      </w:r>
      <w:proofErr w:type="spellStart"/>
      <w:r w:rsidRPr="00ED6790">
        <w:t>process</w:t>
      </w:r>
      <w:proofErr w:type="spellEnd"/>
      <w:r w:rsidRPr="00ED6790">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r>
        <w:t>.</w:t>
      </w:r>
    </w:p>
  </w:footnote>
  <w:footnote w:id="7">
    <w:p w14:paraId="1946888E" w14:textId="77777777" w:rsidR="006E02A4" w:rsidRPr="00A31533" w:rsidRDefault="006E02A4"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8">
    <w:p w14:paraId="41F16768" w14:textId="77777777" w:rsidR="006E02A4" w:rsidRPr="00624DD3" w:rsidRDefault="006E02A4"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9">
    <w:p w14:paraId="6518E6FB" w14:textId="77777777" w:rsidR="006E02A4" w:rsidRPr="008C2E0C" w:rsidRDefault="006E02A4"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8C2E0C">
        <w:rPr>
          <w:rFonts w:ascii="Arial" w:hAnsi="Arial" w:cs="Arial"/>
          <w:sz w:val="16"/>
          <w:szCs w:val="16"/>
        </w:rPr>
        <w:t>Improving</w:t>
      </w:r>
      <w:proofErr w:type="spellEnd"/>
      <w:r w:rsidRPr="008C2E0C">
        <w:rPr>
          <w:rFonts w:ascii="Arial" w:hAnsi="Arial" w:cs="Arial"/>
          <w:sz w:val="16"/>
          <w:szCs w:val="16"/>
        </w:rPr>
        <w:t xml:space="preserve"> Global AML/CFT Compliance: On-</w:t>
      </w:r>
      <w:proofErr w:type="spellStart"/>
      <w:r w:rsidRPr="008C2E0C">
        <w:rPr>
          <w:rFonts w:ascii="Arial" w:hAnsi="Arial" w:cs="Arial"/>
          <w:sz w:val="16"/>
          <w:szCs w:val="16"/>
        </w:rPr>
        <w:t>Going</w:t>
      </w:r>
      <w:proofErr w:type="spellEnd"/>
      <w:r w:rsidRPr="008C2E0C">
        <w:rPr>
          <w:rFonts w:ascii="Arial" w:hAnsi="Arial" w:cs="Arial"/>
          <w:sz w:val="16"/>
          <w:szCs w:val="16"/>
        </w:rPr>
        <w:t xml:space="preserve"> </w:t>
      </w:r>
      <w:proofErr w:type="spellStart"/>
      <w:r w:rsidRPr="008C2E0C">
        <w:rPr>
          <w:rFonts w:ascii="Arial" w:hAnsi="Arial" w:cs="Arial"/>
          <w:sz w:val="16"/>
          <w:szCs w:val="16"/>
        </w:rPr>
        <w:t>process</w:t>
      </w:r>
      <w:proofErr w:type="spellEnd"/>
      <w:r w:rsidRPr="008C2E0C">
        <w:rPr>
          <w:rFonts w:ascii="Arial" w:hAnsi="Arial" w:cs="Arial"/>
          <w:sz w:val="16"/>
          <w:szCs w:val="16"/>
        </w:rPr>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10">
    <w:p w14:paraId="28B9B867" w14:textId="77777777" w:rsidR="006E02A4" w:rsidRPr="007F1EDC" w:rsidRDefault="006E02A4"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1">
    <w:p w14:paraId="7C208F88" w14:textId="51418F94" w:rsidR="006E02A4" w:rsidRPr="006F29C5" w:rsidRDefault="006E02A4"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E02A4" w:rsidRPr="006F29C5" w:rsidRDefault="006E02A4"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E02A4" w:rsidRPr="006F29C5" w:rsidRDefault="006E02A4"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E02A4" w:rsidRPr="007F1EDC" w:rsidRDefault="006E02A4"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2">
    <w:p w14:paraId="44422BD1" w14:textId="71E53F3A" w:rsidR="006E02A4" w:rsidRPr="007F1EDC" w:rsidRDefault="006E02A4"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w:t>
      </w:r>
      <w:r w:rsidRPr="00567F01">
        <w:rPr>
          <w:sz w:val="16"/>
          <w:szCs w:val="16"/>
        </w:rPr>
        <w:t>c</w:t>
      </w:r>
      <w:r w:rsidR="00A74192">
        <w:rPr>
          <w:sz w:val="16"/>
          <w:szCs w:val="16"/>
        </w:rPr>
        <w:t xml:space="preserve">on </w:t>
      </w:r>
      <w:r w:rsidRPr="00567F01">
        <w:rPr>
          <w:sz w:val="16"/>
          <w:szCs w:val="16"/>
        </w:rPr>
        <w:t xml:space="preserve">meno di 500 </w:t>
      </w:r>
      <w:r w:rsidR="00286F26">
        <w:rPr>
          <w:sz w:val="16"/>
          <w:szCs w:val="16"/>
        </w:rPr>
        <w:t xml:space="preserve">occupati (in termini di ULA) </w:t>
      </w:r>
      <w:r w:rsidR="00A74192">
        <w:rPr>
          <w:sz w:val="16"/>
          <w:szCs w:val="16"/>
        </w:rPr>
        <w:t xml:space="preserve">nell’anno 2019. </w:t>
      </w:r>
      <w:r>
        <w:rPr>
          <w:sz w:val="16"/>
          <w:szCs w:val="16"/>
        </w:rPr>
        <w:t xml:space="preserve"> Nel computo del numero de</w:t>
      </w:r>
      <w:r w:rsidR="00A578E9">
        <w:rPr>
          <w:sz w:val="16"/>
          <w:szCs w:val="16"/>
        </w:rPr>
        <w:t>gli</w:t>
      </w:r>
      <w:r>
        <w:rPr>
          <w:sz w:val="16"/>
          <w:szCs w:val="16"/>
        </w:rPr>
        <w:t xml:space="preserve"> </w:t>
      </w:r>
      <w:r w:rsidR="00A578E9">
        <w:rPr>
          <w:sz w:val="16"/>
          <w:szCs w:val="16"/>
        </w:rPr>
        <w:t xml:space="preserve">occupati </w:t>
      </w:r>
      <w:r>
        <w:rPr>
          <w:sz w:val="16"/>
          <w:szCs w:val="16"/>
        </w:rPr>
        <w:t>non si deve tener conto di eventuali imprese collegate e/o associate.</w:t>
      </w:r>
    </w:p>
  </w:footnote>
  <w:footnote w:id="13">
    <w:p w14:paraId="07622219" w14:textId="77777777" w:rsidR="006E02A4" w:rsidRPr="007F1EDC" w:rsidRDefault="006E02A4"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E02A4" w:rsidRPr="007F1EDC" w:rsidRDefault="006E02A4"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14">
    <w:p w14:paraId="7DB1AD7A" w14:textId="77777777" w:rsidR="006E02A4" w:rsidRDefault="006E02A4" w:rsidP="00C2260F">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24591443" w14:textId="77777777" w:rsidR="006E02A4" w:rsidRDefault="006E02A4" w:rsidP="00063D8C">
      <w:pPr>
        <w:pStyle w:val="elencoL1"/>
        <w:numPr>
          <w:ilvl w:val="0"/>
          <w:numId w:val="15"/>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10 occupati, e</w:t>
      </w:r>
    </w:p>
    <w:p w14:paraId="086B1A65" w14:textId="77777777" w:rsidR="006E02A4" w:rsidRDefault="006E02A4" w:rsidP="00063D8C">
      <w:pPr>
        <w:pStyle w:val="elencoL1"/>
        <w:numPr>
          <w:ilvl w:val="0"/>
          <w:numId w:val="15"/>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15">
    <w:p w14:paraId="0FE0562F" w14:textId="77777777" w:rsidR="006E02A4" w:rsidRDefault="006E02A4" w:rsidP="00C2260F">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C56F31C" w14:textId="77777777" w:rsidR="006E02A4" w:rsidRDefault="006E02A4" w:rsidP="00063D8C">
      <w:pPr>
        <w:pStyle w:val="elencoL1"/>
        <w:numPr>
          <w:ilvl w:val="0"/>
          <w:numId w:val="16"/>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50 occupati, e</w:t>
      </w:r>
    </w:p>
    <w:p w14:paraId="1EB94F31" w14:textId="77777777" w:rsidR="006E02A4" w:rsidRDefault="006E02A4" w:rsidP="00063D8C">
      <w:pPr>
        <w:pStyle w:val="elencoL1"/>
        <w:numPr>
          <w:ilvl w:val="0"/>
          <w:numId w:val="16"/>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6">
    <w:p w14:paraId="461FD25B" w14:textId="77777777" w:rsidR="006E02A4" w:rsidRDefault="006E02A4" w:rsidP="00C2260F">
      <w:pPr>
        <w:pStyle w:val="Testonotaapidipagina"/>
        <w:suppressAutoHyphens/>
        <w:spacing w:before="120" w:after="60" w:line="240" w:lineRule="auto"/>
        <w:ind w:left="714"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4DD5D8CE" w14:textId="77777777" w:rsidR="006E02A4" w:rsidRDefault="006E02A4" w:rsidP="00063D8C">
      <w:pPr>
        <w:pStyle w:val="elencoL1"/>
        <w:numPr>
          <w:ilvl w:val="0"/>
          <w:numId w:val="10"/>
        </w:numPr>
        <w:rPr>
          <w:rFonts w:ascii="Calibri" w:hAnsi="Calibri"/>
          <w:sz w:val="16"/>
          <w:szCs w:val="16"/>
          <w:lang w:eastAsia="it-IT"/>
        </w:rPr>
      </w:pPr>
      <w:proofErr w:type="spellStart"/>
      <w:r>
        <w:rPr>
          <w:rFonts w:ascii="Calibri" w:hAnsi="Calibri"/>
          <w:sz w:val="16"/>
          <w:szCs w:val="16"/>
          <w:lang w:eastAsia="it-IT"/>
        </w:rPr>
        <w:t>ha</w:t>
      </w:r>
      <w:proofErr w:type="spellEnd"/>
      <w:r>
        <w:rPr>
          <w:rFonts w:ascii="Calibri" w:hAnsi="Calibri"/>
          <w:sz w:val="16"/>
          <w:szCs w:val="16"/>
          <w:lang w:eastAsia="it-IT"/>
        </w:rPr>
        <w:t xml:space="preserve"> meno di 250 occupati, e</w:t>
      </w:r>
    </w:p>
    <w:p w14:paraId="1FEB3852" w14:textId="77777777" w:rsidR="006E02A4" w:rsidRDefault="006E02A4" w:rsidP="00063D8C">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4726349A" w:rsidR="006E02A4" w:rsidRPr="00C04428" w:rsidRDefault="006E02A4"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2E11D3">
      <w:rPr>
        <w:rFonts w:ascii="Arial" w:hAnsi="Arial" w:cs="Arial"/>
        <w:sz w:val="20"/>
        <w:szCs w:val="20"/>
      </w:rPr>
      <w:t>Garanzia diretta</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sidR="00CF275B">
      <w:rPr>
        <w:rFonts w:ascii="Arial" w:hAnsi="Arial" w:cs="Arial"/>
        <w:noProof/>
        <w:sz w:val="20"/>
        <w:szCs w:val="20"/>
      </w:rPr>
      <w:t>20</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sidR="00CF275B">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3"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6"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8"/>
  </w:num>
  <w:num w:numId="3">
    <w:abstractNumId w:val="20"/>
  </w:num>
  <w:num w:numId="4">
    <w:abstractNumId w:val="24"/>
  </w:num>
  <w:num w:numId="5">
    <w:abstractNumId w:val="10"/>
  </w:num>
  <w:num w:numId="6">
    <w:abstractNumId w:val="21"/>
  </w:num>
  <w:num w:numId="7">
    <w:abstractNumId w:val="7"/>
  </w:num>
  <w:num w:numId="8">
    <w:abstractNumId w:val="23"/>
  </w:num>
  <w:num w:numId="9">
    <w:abstractNumId w:val="1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3"/>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5"/>
    <w:lvlOverride w:ilvl="0">
      <w:startOverride w:val="1"/>
    </w:lvlOverride>
  </w:num>
  <w:num w:numId="20">
    <w:abstractNumId w:val="14"/>
  </w:num>
  <w:num w:numId="21">
    <w:abstractNumId w:val="6"/>
  </w:num>
  <w:num w:numId="22">
    <w:abstractNumId w:val="22"/>
  </w:num>
  <w:num w:numId="23">
    <w:abstractNumId w:val="1"/>
  </w:num>
  <w:num w:numId="24">
    <w:abstractNumId w:val="4"/>
  </w:num>
  <w:num w:numId="25">
    <w:abstractNumId w:val="19"/>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464D8"/>
    <w:rsid w:val="00063D8C"/>
    <w:rsid w:val="000670B0"/>
    <w:rsid w:val="000874BE"/>
    <w:rsid w:val="00087AEB"/>
    <w:rsid w:val="00095F0F"/>
    <w:rsid w:val="000C4CCC"/>
    <w:rsid w:val="000C78C4"/>
    <w:rsid w:val="000D5F1D"/>
    <w:rsid w:val="000E3AA6"/>
    <w:rsid w:val="000F1FA9"/>
    <w:rsid w:val="001049A6"/>
    <w:rsid w:val="00110DD2"/>
    <w:rsid w:val="00111901"/>
    <w:rsid w:val="001269D9"/>
    <w:rsid w:val="001270DA"/>
    <w:rsid w:val="00145451"/>
    <w:rsid w:val="00147B15"/>
    <w:rsid w:val="00147CA0"/>
    <w:rsid w:val="00162545"/>
    <w:rsid w:val="001643A9"/>
    <w:rsid w:val="00164DFD"/>
    <w:rsid w:val="00180653"/>
    <w:rsid w:val="00186F20"/>
    <w:rsid w:val="001918B7"/>
    <w:rsid w:val="001A5F94"/>
    <w:rsid w:val="001A6D54"/>
    <w:rsid w:val="001B0199"/>
    <w:rsid w:val="001B14D6"/>
    <w:rsid w:val="001B689E"/>
    <w:rsid w:val="001C28A9"/>
    <w:rsid w:val="001D5382"/>
    <w:rsid w:val="001E1037"/>
    <w:rsid w:val="00201197"/>
    <w:rsid w:val="0021056F"/>
    <w:rsid w:val="002108D4"/>
    <w:rsid w:val="00214890"/>
    <w:rsid w:val="00216CD5"/>
    <w:rsid w:val="00244B29"/>
    <w:rsid w:val="00256460"/>
    <w:rsid w:val="00270619"/>
    <w:rsid w:val="0028559A"/>
    <w:rsid w:val="00286F26"/>
    <w:rsid w:val="00291533"/>
    <w:rsid w:val="002D4A75"/>
    <w:rsid w:val="002D4C30"/>
    <w:rsid w:val="002E11D3"/>
    <w:rsid w:val="002F0F63"/>
    <w:rsid w:val="002F6CD4"/>
    <w:rsid w:val="00312E14"/>
    <w:rsid w:val="00324622"/>
    <w:rsid w:val="00333512"/>
    <w:rsid w:val="00333A2C"/>
    <w:rsid w:val="00337C54"/>
    <w:rsid w:val="0035509C"/>
    <w:rsid w:val="003563AA"/>
    <w:rsid w:val="00357F8A"/>
    <w:rsid w:val="003602BF"/>
    <w:rsid w:val="00361A57"/>
    <w:rsid w:val="0037540A"/>
    <w:rsid w:val="0038212D"/>
    <w:rsid w:val="00387CA3"/>
    <w:rsid w:val="003C4347"/>
    <w:rsid w:val="004171E0"/>
    <w:rsid w:val="00421D27"/>
    <w:rsid w:val="0044248E"/>
    <w:rsid w:val="00473D4D"/>
    <w:rsid w:val="00475628"/>
    <w:rsid w:val="004A52CD"/>
    <w:rsid w:val="004B4318"/>
    <w:rsid w:val="004B5364"/>
    <w:rsid w:val="004D6113"/>
    <w:rsid w:val="00512DC6"/>
    <w:rsid w:val="00521B3B"/>
    <w:rsid w:val="0052390B"/>
    <w:rsid w:val="00527030"/>
    <w:rsid w:val="00543DF1"/>
    <w:rsid w:val="00567F01"/>
    <w:rsid w:val="005743B5"/>
    <w:rsid w:val="00576C6D"/>
    <w:rsid w:val="0058532D"/>
    <w:rsid w:val="00587D14"/>
    <w:rsid w:val="005946A4"/>
    <w:rsid w:val="005A28EB"/>
    <w:rsid w:val="005B7BEA"/>
    <w:rsid w:val="005C2B18"/>
    <w:rsid w:val="005D1772"/>
    <w:rsid w:val="005E0524"/>
    <w:rsid w:val="005F2034"/>
    <w:rsid w:val="00652F73"/>
    <w:rsid w:val="00654E07"/>
    <w:rsid w:val="00664280"/>
    <w:rsid w:val="00682A32"/>
    <w:rsid w:val="006876BA"/>
    <w:rsid w:val="00687EBE"/>
    <w:rsid w:val="006957C1"/>
    <w:rsid w:val="006A26F9"/>
    <w:rsid w:val="006A2D6E"/>
    <w:rsid w:val="006B1852"/>
    <w:rsid w:val="006B60C5"/>
    <w:rsid w:val="006C0EC7"/>
    <w:rsid w:val="006D48C2"/>
    <w:rsid w:val="006D6A7F"/>
    <w:rsid w:val="006E02A4"/>
    <w:rsid w:val="006E5254"/>
    <w:rsid w:val="006F29C5"/>
    <w:rsid w:val="00704BD9"/>
    <w:rsid w:val="00716099"/>
    <w:rsid w:val="00721A4E"/>
    <w:rsid w:val="00743E01"/>
    <w:rsid w:val="00744EDA"/>
    <w:rsid w:val="007459D3"/>
    <w:rsid w:val="00752928"/>
    <w:rsid w:val="0079009E"/>
    <w:rsid w:val="007E55D5"/>
    <w:rsid w:val="007F61FD"/>
    <w:rsid w:val="00803724"/>
    <w:rsid w:val="00803FA1"/>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43373"/>
    <w:rsid w:val="00945FA9"/>
    <w:rsid w:val="00950542"/>
    <w:rsid w:val="0096397C"/>
    <w:rsid w:val="00970B55"/>
    <w:rsid w:val="009A2644"/>
    <w:rsid w:val="009A6A59"/>
    <w:rsid w:val="009B027A"/>
    <w:rsid w:val="009B391A"/>
    <w:rsid w:val="009D70E7"/>
    <w:rsid w:val="009E14D6"/>
    <w:rsid w:val="009F56FE"/>
    <w:rsid w:val="00A26865"/>
    <w:rsid w:val="00A36AB5"/>
    <w:rsid w:val="00A401EE"/>
    <w:rsid w:val="00A42E40"/>
    <w:rsid w:val="00A578E9"/>
    <w:rsid w:val="00A62485"/>
    <w:rsid w:val="00A72273"/>
    <w:rsid w:val="00A73F1C"/>
    <w:rsid w:val="00A74192"/>
    <w:rsid w:val="00A74317"/>
    <w:rsid w:val="00A83ED7"/>
    <w:rsid w:val="00A842D7"/>
    <w:rsid w:val="00A864F1"/>
    <w:rsid w:val="00A92E75"/>
    <w:rsid w:val="00A93A25"/>
    <w:rsid w:val="00AA2294"/>
    <w:rsid w:val="00AA2E3C"/>
    <w:rsid w:val="00AC2E2E"/>
    <w:rsid w:val="00AD75E6"/>
    <w:rsid w:val="00AE7F11"/>
    <w:rsid w:val="00AF329B"/>
    <w:rsid w:val="00B05A3A"/>
    <w:rsid w:val="00B16B1B"/>
    <w:rsid w:val="00B21F9F"/>
    <w:rsid w:val="00B479F5"/>
    <w:rsid w:val="00B55F1C"/>
    <w:rsid w:val="00B72594"/>
    <w:rsid w:val="00B73318"/>
    <w:rsid w:val="00B81835"/>
    <w:rsid w:val="00B9770B"/>
    <w:rsid w:val="00BC203D"/>
    <w:rsid w:val="00BD628B"/>
    <w:rsid w:val="00BE5E33"/>
    <w:rsid w:val="00C03296"/>
    <w:rsid w:val="00C211D3"/>
    <w:rsid w:val="00C219E1"/>
    <w:rsid w:val="00C2260F"/>
    <w:rsid w:val="00C302CC"/>
    <w:rsid w:val="00C748BF"/>
    <w:rsid w:val="00CA7AC2"/>
    <w:rsid w:val="00CC464C"/>
    <w:rsid w:val="00CD1D6A"/>
    <w:rsid w:val="00CD292B"/>
    <w:rsid w:val="00CF275B"/>
    <w:rsid w:val="00D1185C"/>
    <w:rsid w:val="00D31CFC"/>
    <w:rsid w:val="00D422DA"/>
    <w:rsid w:val="00D50BC2"/>
    <w:rsid w:val="00D71C01"/>
    <w:rsid w:val="00D77EF5"/>
    <w:rsid w:val="00DB6859"/>
    <w:rsid w:val="00DC0D52"/>
    <w:rsid w:val="00DD14B4"/>
    <w:rsid w:val="00DD6B90"/>
    <w:rsid w:val="00DE0D58"/>
    <w:rsid w:val="00DE34BC"/>
    <w:rsid w:val="00DE39B4"/>
    <w:rsid w:val="00DE444F"/>
    <w:rsid w:val="00DF04F6"/>
    <w:rsid w:val="00DF27BC"/>
    <w:rsid w:val="00DF7252"/>
    <w:rsid w:val="00E016C1"/>
    <w:rsid w:val="00E017E1"/>
    <w:rsid w:val="00E42742"/>
    <w:rsid w:val="00E45610"/>
    <w:rsid w:val="00E45A74"/>
    <w:rsid w:val="00E46D89"/>
    <w:rsid w:val="00E52608"/>
    <w:rsid w:val="00E85E15"/>
    <w:rsid w:val="00EB1716"/>
    <w:rsid w:val="00ED6790"/>
    <w:rsid w:val="00F2322F"/>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33" Type="http://schemas.openxmlformats.org/officeDocument/2006/relationships/hyperlink" Target="https://www.fondidigaranzia.it/normativa-e-modulistica/modulistica/"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29" Type="http://schemas.openxmlformats.org/officeDocument/2006/relationships/hyperlink" Target="mailto:privacy@cdp.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32" Type="http://schemas.openxmlformats.org/officeDocument/2006/relationships/hyperlink" Target="mailto:dpo-mcc@postacertificata.mcc.i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mailto:EFSIplatformSME@cdp.it" TargetMode="External"/><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hyperlink" Target="mailto:dpo-mcc@postacertificata.mcc.it" TargetMode="Externa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mailto:cdpspa@pec.cdp.it"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9268</Words>
  <Characters>52829</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AreaCredito001</cp:lastModifiedBy>
  <cp:revision>2</cp:revision>
  <cp:lastPrinted>2019-03-22T11:54:00Z</cp:lastPrinted>
  <dcterms:created xsi:type="dcterms:W3CDTF">2021-02-26T11:25:00Z</dcterms:created>
  <dcterms:modified xsi:type="dcterms:W3CDTF">2021-02-26T11:25:00Z</dcterms:modified>
</cp:coreProperties>
</file>